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785123966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Régen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isabelle-regen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0000-0003-3320-5670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080173365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Isabelle Régen</w:t></w:r></w:p><w:p><w:pPr><w:pStyle w:val="Heading5"/></w:pPr><w:r><w:rPr/><w:t xml:space="preserve">Égyptologue</w:t></w:r></w:p><w:p><w:pPr><w:pStyle w:val="Heading6"/></w:pPr><w:r><w:rPr/><w:t xml:space="preserve">Ingénieure de Recherche Université de Montpellier - Paul Valéry</w:t></w:r></w:p><w:p><w:pPr/><w:r><w:rPr/><w:t xml:space="preserve">Archéologie des Sociétés Méditerranéennes ASM-UMR5140 - Equipe ENIM</w:t></w:r></w:p><w:p><w:pPr><w:numPr><w:ilvl w:val="0"/><w:numId w:val="2"/></w:numPr></w:pPr><w:r><w:rPr/><w:t xml:space="preserve">Travaux de recherche et publications portant notamment sur le domaine funéraire (lexicographie, rituels, textes) et l'histoire naturelle.</w:t></w:r></w:p><w:p><w:pPr><w:numPr><w:ilvl w:val="0"/><w:numId w:val="2"/></w:numPr></w:pPr><w:r><w:rPr/><w:t xml:space="preserve">Doctorat Études Orientales (égyptologie) - Université Montpellier III (2002).</w:t></w:r></w:p><w:p><w:pPr><w:numPr><w:ilvl w:val="0"/><w:numId w:val="2"/></w:numPr></w:pPr><w:r><w:rPr/><w:t xml:space="preserve">Assistante de l’Adjoint aux publications de l’Institut Français d'Archéologie Orientale (IFAO), Le Caire, Égypte (2002-2003).</w:t></w:r></w:p><w:p><w:pPr><w:numPr><w:ilvl w:val="0"/><w:numId w:val="2"/></w:numPr></w:pPr><w:r><w:rPr/><w:t xml:space="preserve">Membre scientifique égyptologue de l’Institut Français d'Archéologie Orientale (IFAO), Le Caire, Égypte (2003-2007).</w:t></w:r></w:p><w:p><w:pPr><w:numPr><w:ilvl w:val="0"/><w:numId w:val="2"/></w:numPr></w:pPr><w:r><w:rPr/><w:t xml:space="preserve">Ingénieure de recherche, Université Paul Valéry, Montpellier 3 (UMR 5140 CNRS) (depuis 2007).</w:t></w:r></w:p><w:p><w:pPr><w:numPr><w:ilvl w:val="0"/><w:numId w:val="2"/></w:numPr></w:pPr><w:r><w:rPr/><w:t xml:space="preserve">Chercheur associé à l'Université de Strasbourg (UMR 7044 CNRS, équipe « Territoires et Empires d'Orient ») (depuis 2016).</w:t></w:r></w:p><w:p><w:pPr/><w:r><w:rPr/><w:t xml:space="preserve">Enseignement :</w:t></w:r></w:p><w:p><w:pPr><w:numPr><w:ilvl w:val="0"/><w:numId w:val="3"/></w:numPr></w:pPr><w:r><w:rPr/><w:t xml:space="preserve">Chargée de cours à l'Université de Strasbourg (Egyptologie, CM et TD, 2011).</w:t></w:r></w:p><w:p><w:pPr><w:numPr><w:ilvl w:val="0"/><w:numId w:val="3"/></w:numPr></w:pPr><w:r><w:rPr/><w:t xml:space="preserve">Chargée de conférences à l'EPHE, Ve section (École Pratique des Hautes Études, section des Sciences Religieuses), Paris, 2019-2020 (chaire de Laurent Coulon, « Religion de l’Égypte Ancienne ») puis 2022 (chaire de Gabriella Pironti, « Anthropologie religieuse de la Méditerranée ancienne ») et 2023-2024.</w:t></w:r></w:p><w:p><w:pPr><w:numPr><w:ilvl w:val="0"/><w:numId w:val="3"/></w:numPr></w:pPr><w:r><w:rPr/><w:t xml:space="preserve">Chargée de cours à l'Université Paul Valéry - Montpellier 3 (épigraphie égyptienne, M2, 2020-2022)</w:t></w:r></w:p><w:p><w:pPr/><w:r><w:rPr/><w:t xml:space="preserve">Missions archéologiques :</w:t></w:r></w:p><w:p><w:pPr><w:numPr><w:ilvl w:val="0"/><w:numId w:val="4"/></w:numPr></w:pPr><w:r><w:rPr/><w:t xml:space="preserve">Co-directrice de la </w:t></w:r><w:hyperlink r:id="rId11" w:history="1"><w:r><w:rPr><w:color w:val="#410a8c"/><w:u w:val="single"/></w:rPr><w:t xml:space="preserve">Mission épigraphique française dans la tombe de Padiaménopé</w:t></w:r></w:hyperlink><w:r><w:rPr/><w:t xml:space="preserve"> (Pétaménophis) (</w:t></w:r><w:hyperlink r:id="rId12" w:history="1"><w:r><w:rPr><w:color w:val="#410a8c"/><w:u w:val="single"/></w:rPr><w:t xml:space="preserve">TT 33</w:t></w:r></w:hyperlink><w:r><w:rPr/><w:t xml:space="preserve">, rive ouest de Louqsor, Assassif, fin XXVe - début XXVIe dynastie) (mission </w:t></w:r><w:hyperlink r:id="rId13" w:history="1"><w:r><w:rPr><w:color w:val="#410a8c"/><w:u w:val="single"/></w:rPr><w:t xml:space="preserve">IFAO</w:t></w:r></w:hyperlink><w:r><w:rPr/><w:t xml:space="preserve"> (Le Caire), université de </w:t></w:r><w:hyperlink r:id="rId14" w:history="1"><w:r><w:rPr><w:color w:val="#410a8c"/><w:u w:val="single"/></w:rPr><w:t xml:space="preserve">Montpellier - Paul Valéry </w:t></w:r></w:hyperlink><w:r><w:rPr/><w:t xml:space="preserve"> (</w:t></w:r><w:hyperlink r:id="rId15" w:history="1"><w:r><w:rPr><w:color w:val="#410a8c"/><w:u w:val="single"/></w:rPr><w:t xml:space="preserve">UMR 5140</w:t></w:r></w:hyperlink><w:r><w:rPr/><w:t xml:space="preserve">) et </w:t></w:r><w:hyperlink r:id="rId16" w:history="1"><w:r><w:rPr><w:color w:val="#410a8c"/><w:u w:val="single"/></w:rPr><w:t xml:space="preserve">université de Cagliari</w:t></w:r></w:hyperlink><w:r><w:rPr/><w:t xml:space="preserve">.</w:t></w:r></w:p><w:p><w:pPr><w:numPr><w:ilvl w:val="0"/><w:numId w:val="4"/></w:numPr></w:pPr><w:r><w:rPr/><w:t xml:space="preserve">Membre fondateur de la mission TT 33 avec Claude Traunecker (2004). Création et animation du carnet de recherches de la mission : </w:t></w:r><w:hyperlink r:id="rId11" w:history="1"><w:r><w:rPr><w:color w:val="#410a8c"/><w:u w:val="single"/></w:rPr><w:t xml:space="preserve">https://tombett33.hypotheses.org/</w:t></w:r></w:hyperlink></w:p><w:p><w:pPr><w:numPr><w:ilvl w:val="0"/><w:numId w:val="4"/></w:numPr></w:pPr><w:r><w:rPr/><w:t xml:space="preserve">Missions archéologiques en Égypte : Bahariya (Qaret al-Toub, Qasr 'Allam), Abou Rawach (Rêdjédef), Karnak (Osiris Neb-Djéfaou; Taharqa du Lac), Bâb al-Tawfiq (Le Caire), Assassif (tombes de Padiaménopé (TT 33, depuis 2004), Montouemhat (TT 34), Harwa (TT 37) et Pabasa (TT 279).</w:t></w:r></w:p><w:p><w:pPr/><w:r><w:rPr/><w:t xml:space="preserve">Prix ou distinctions scientifiques :2022 : Prix INRAP-RAN pour la préservation par l’étude du patrimoine méditerranéen</w:t></w:r><w:hyperlink r:id="rId17" w:history="1"><w:r><w:rPr><w:color w:val="#410a8c"/><w:u w:val="single"/></w:rPr><w:t xml:space="preserve">https://www.inrap.fr/dans-la-tombe-de-padiamenope-egypte-16875</w:t></w:r></w:hyperlink><w:br/><w:r><w:rPr/><w:t xml:space="preserve">(&amp;quot;valoriser l'action d'un chercheur ou d'une chercheuse qui, sur l'aire méditerranéenne, met en œuvre des pratiques promouvant la préservation par l'étude d'un site archéologique&amp;quot;).</w:t></w:r></w:p><w:p><w:pPr/><w:r><w:rPr/><w:t xml:space="preserve">Autres distinctions :2023 : Chevalier dans l’ordre des Palmes Académiques (MENJ, décret 13 juillet 2023)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 Vegetal Form of the djeser Hieroglyph in KV35 (Gardiner D45)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Hieroglyphs</w:t></w:r><w:r><w:rPr/><w:t xml:space="preserve">, In press, 3</w:t></w:r></w:p><w:p><w:pPr/><w:r><w:rPr/><w:t xml:space="preserve">Article dans une revue</w:t></w:r></w:p><w:p><w:pPr/><w:hyperlink r:id="rId18" w:history="1"><w:r><w:rPr><w:color w:val="#410a8c"/><w:u w:val="single"/></w:rPr><w:t xml:space="preserve">hal-05398820v1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TT 33 – Tombe de Padiaménopé (2024)</w:t></w:r></w:hyperlink></w:p><w:p><w:pPr/><w:hyperlink r:id="rId21" w:history="1"><w:r><w:rPr><w:color w:val="#410a8c"/><w:u w:val="single"/></w:rPr><w:t xml:space="preserve">Silvia Einaudi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22" w:history="1"><w:r><w:rPr><w:color w:val="#410a8c"/><w:u w:val="single"/></w:rPr><w:t xml:space="preserve">Sophie Duberson</w:t></w:r></w:hyperlink><w:r><w:rPr/><w:t xml:space="preserve">,</w:t></w:r><w:hyperlink r:id="rId23" w:history="1"><w:r><w:rPr><w:color w:val="#410a8c"/><w:u w:val="single"/></w:rPr><w:t xml:space="preserve">Lucie Antoine</w:t></w:r></w:hyperlink><w:r><w:rPr/><w:t xml:space="preserve">,</w:t></w:r><w:hyperlink r:id="rId24" w:history="1"><w:r><w:rPr><w:color w:val="#410a8c"/><w:u w:val="single"/></w:rPr><w:t xml:space="preserve">Simone Nannucci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</w:t></w:r><w:hyperlink r:id="rId25" w:history="1"><w:r><w:rPr><w:color w:val="#410a8c"/><w:u w:val="single"/></w:rPr><w:t xml:space="preserve">⟨10.4000/14fwl⟩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hal-05396830v1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Historiographie des religions antiques : regards croisés sur la formation de la discipline (Égypte, Mésopotamie, Levant, Grèce, Rome, Iran) »</w:t></w:r></w:hyperlink></w:p><w:p><w:pPr/><w:hyperlink r:id="rId27" w:history="1"><w:r><w:rPr><w:color w:val="#410a8c"/><w:u w:val="single"/></w:rPr><w:t xml:space="preserve">Alberto Bernard</w:t></w:r></w:hyperlink><w:r><w:rPr/><w:t xml:space="preserve">,</w:t></w:r><w:hyperlink r:id="rId28" w:history="1"><w:r><w:rPr><w:color w:val="#410a8c"/><w:u w:val="single"/></w:rPr><w:t xml:space="preserve">Laurent Loubassou</w:t></w:r></w:hyperlink><w:r><w:rPr/><w:t xml:space="preserve">,</w:t></w:r><w:hyperlink r:id="rId29" w:history="1"><w:r><w:rPr><w:color w:val="#410a8c"/><w:u w:val="single"/></w:rPr><w:t xml:space="preserve">Mélanie Lozat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30" w:history="1"><w:r><w:rPr><w:color w:val="#410a8c"/><w:u w:val="single"/></w:rPr><w:t xml:space="preserve">Silvia Roman</w:t></w:r></w:hyperlink><w:r><w:rPr/><w:t xml:space="preserve">et al.</w:t></w:r></w:p><w:p><w:pPr/><w:r><w:rPr><w:i w:val="1"/><w:iCs w:val="1"/></w:rPr><w:t xml:space="preserve">Annuaire de l’École pratique des hautes études. Section des sciences religieuses</w:t></w:r><w:r><w:rPr/><w:t xml:space="preserve">, 2024, 131, pp.xxxi-xlvi. </w:t></w:r><w:hyperlink r:id="rId31" w:history="1"><w:r><w:rPr><w:color w:val="#410a8c"/><w:u w:val="single"/></w:rPr><w:t xml:space="preserve">⟨10.4000/122wj⟩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halshs-04425092v1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Historiographie des religions antiques : regards croisés sur la formation de la discipline (Égypte, Mésopotamie, Levant, Grèce, Rome, Iran) ».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27" w:history="1"><w:r><w:rPr><w:color w:val="#410a8c"/><w:u w:val="single"/></w:rPr><w:t xml:space="preserve">Alberto Bernard</w:t></w:r></w:hyperlink><w:r><w:rPr/><w:t xml:space="preserve">,</w:t></w:r><w:hyperlink r:id="rId28" w:history="1"><w:r><w:rPr><w:color w:val="#410a8c"/><w:u w:val="single"/></w:rPr><w:t xml:space="preserve">Laurent Loubassou</w:t></w:r></w:hyperlink><w:r><w:rPr/><w:t xml:space="preserve">,</w:t></w:r><w:hyperlink r:id="rId29" w:history="1"><w:r><w:rPr><w:color w:val="#410a8c"/><w:u w:val="single"/></w:rPr><w:t xml:space="preserve">Mélanie Lozat</w:t></w:r></w:hyperlink><w:r><w:rPr/><w:t xml:space="preserve">,</w:t></w:r><w:hyperlink r:id="rId30" w:history="1"><w:r><w:rPr><w:color w:val="#410a8c"/><w:u w:val="single"/></w:rPr><w:t xml:space="preserve">Silvia Roman</w:t></w:r></w:hyperlink><w:r><w:rPr/><w:t xml:space="preserve">et al.</w:t></w:r></w:p><w:p><w:pPr/><w:r><w:rPr><w:i w:val="1"/><w:iCs w:val="1"/></w:rPr><w:t xml:space="preserve">Annuaire de l’École pratique des hautes études. Section des sciences religieuses</w:t></w:r><w:r><w:rPr/><w:t xml:space="preserve">, 2024, 130, p. xxxi-xlvi. </w:t></w:r><w:hyperlink r:id="rId31" w:history="1"><w:r><w:rPr><w:color w:val="#410a8c"/><w:u w:val="single"/></w:rPr><w:t xml:space="preserve">⟨10.4000/122wj⟩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halshs-05396824v1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La tombe monumentale de Padiaménopé (TT 33). Bilan et perspectives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la Société française d'égyptologie</w:t></w:r><w:r><w:rPr/><w:t xml:space="preserve">, 2024, 210, pp.69-91</w:t></w:r></w:p><w:p><w:pPr/><w:r><w:rPr/><w:t xml:space="preserve">Article dans une revue</w:t></w:r></w:p><w:p><w:pPr/><w:hyperlink r:id="rId33" w:history="1"><w:r><w:rPr><w:color w:val="#410a8c"/><w:u w:val="single"/></w:rPr><w:t xml:space="preserve">halshs-04425058v1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TT 33 – Tombe de Padiaménopé (Thèbes-ouest, 2023)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35" w:history="1"><w:r><w:rPr><w:color w:val="#410a8c"/><w:u w:val="single"/></w:rPr><w:t xml:space="preserve">Noémie Fathy</w:t></w:r></w:hyperlink><w:r><w:rPr/><w:t xml:space="preserve">,</w:t></w:r><w:hyperlink r:id="rId36" w:history="1"><w:r><w:rPr><w:color w:val="#410a8c"/><w:u w:val="single"/></w:rPr><w:t xml:space="preserve">Joëlle Le Roux</w:t></w:r></w:hyperlink><w:r><w:rPr/><w:t xml:space="preserve">,</w:t></w:r><w:hyperlink r:id="rId37" w:history="1"><w:r><w:rPr><w:color w:val="#410a8c"/><w:u w:val="single"/></w:rPr><w:t xml:space="preserve">Edson Poiati Filho</w:t></w:r></w:hyperlink></w:p><w:p><w:pPr/><w:r><w:rPr><w:i w:val="1"/><w:iCs w:val="1"/></w:rPr><w:t xml:space="preserve">Bulletin archéologique des Écoles françaises à l’étranger</w:t></w:r><w:r><w:rPr/><w:t xml:space="preserve">, 2024, </w:t></w:r><w:hyperlink r:id="rId38" w:history="1"><w:r><w:rPr><w:color w:val="#410a8c"/><w:u w:val="single"/></w:rPr><w:t xml:space="preserve">⟨10.4000/11sx9⟩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hal-04659977v1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TT 33 - Tombe de Padiaménopé (Thèbes-ouest, 2021)</w:t></w:r></w:hyperlink></w:p><w:p><w:pPr/><w:hyperlink r:id="rId40" w:history="1"><w:r><w:rPr><w:color w:val="#410a8c"/><w:u w:val="single"/></w:rPr><w:t xml:space="preserve">Claude Traunecker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23" w:history="1"><w:r><w:rPr><w:color w:val="#410a8c"/><w:u w:val="single"/></w:rPr><w:t xml:space="preserve">Lucie Antoine</w:t></w:r></w:hyperlink><w:r><w:rPr/><w:t xml:space="preserve">,</w:t></w:r><w:hyperlink r:id="rId41" w:history="1"><w:r><w:rPr><w:color w:val="#410a8c"/><w:u w:val="single"/></w:rPr><w:t xml:space="preserve">François Boyer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</w:t></w:r><w:hyperlink r:id="rId42" w:history="1"><w:r><w:rPr><w:color w:val="#410a8c"/><w:u w:val="single"/></w:rPr><w:t xml:space="preserve">⟨10.4000/baefe.5950⟩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hal-03840356v1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Littérature funéraire égyptienne : archéologie du rituel et transmission iconotextuelle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Annuaire de l’École pratique des hautes études. Section des sciences religieuses</w:t></w:r><w:r><w:rPr/><w:t xml:space="preserve">, 2021, 128, pp.81-88. </w:t></w:r><w:hyperlink r:id="rId44" w:history="1"><w:r><w:rPr><w:color w:val="#410a8c"/><w:u w:val="single"/></w:rPr><w:t xml:space="preserve">⟨10.4000/asr.3700⟩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hal-03664128v1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TT 33 - Tombe de Padiaménopé (Thèbes-ouest)</w:t></w:r></w:hyperlink></w:p><w:p><w:pPr/><w:hyperlink r:id="rId40" w:history="1"><w:r><w:rPr><w:color w:val="#410a8c"/><w:u w:val="single"/></w:rPr><w:t xml:space="preserve">Claude Traunecker</w:t></w:r></w:hyperlink><w:r><w:rPr/><w:t xml:space="preserve">,</w:t></w:r><w:hyperlink r:id="rId46" w:history="1"><w:r><w:rPr><w:color w:val="#410a8c"/><w:u w:val="single"/></w:rPr><w:t xml:space="preserve">Bernard Henri Mathieu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47" w:history="1"><w:r><w:rPr><w:color w:val="#410a8c"/><w:u w:val="single"/></w:rPr><w:t xml:space="preserve">Gaël Pollin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48" w:history="1"><w:r><w:rPr><w:color w:val="#410a8c"/><w:u w:val="single"/></w:rPr><w:t xml:space="preserve">⟨10.4000/baefe.1162⟩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halshs-03026582v1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Menkhéperrê A, Padiaménopé (TT 33) et Nectanébo II. La transmission du Livre de l’Amdouat, de la Troisième Période intermédiaire à la Basse Époque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2020, 120, pp.357-392. </w:t></w:r><w:hyperlink r:id="rId50" w:history="1"><w:r><w:rPr><w:color w:val="#410a8c"/><w:u w:val="single"/></w:rPr><w:t xml:space="preserve">⟨10.4000/bifao.7381⟩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halshs-02086984v1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tombe du prêtre Padiamenopé (TT 33) : éclairages nouveaux.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40" w:history="1"><w:r><w:rPr><w:color w:val="#410a8c"/><w:u w:val="single"/></w:rPr><w:t xml:space="preserve">Claude Traunecker</w:t></w:r></w:hyperlink></w:p><w:p><w:pPr/><w:r><w:rPr><w:i w:val="1"/><w:iCs w:val="1"/></w:rPr><w:t xml:space="preserve">Bulletin de la Société française d'égyptologie</w:t></w:r><w:r><w:rPr/><w:t xml:space="preserve">, 2016, 193-194, pp.52-83</w:t></w:r></w:p><w:p><w:pPr/><w:r><w:rPr/><w:t xml:space="preserve">Article dans une revue</w:t></w:r></w:p><w:p><w:pPr/><w:hyperlink r:id="rId52" w:history="1"><w:r><w:rPr><w:color w:val="#410a8c"/><w:u w:val="single"/></w:rPr><w:t xml:space="preserve">halshs-02073801v1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Thèbes des morts</w:t></w:r></w:hyperlink></w:p><w:p><w:pPr/><w:hyperlink r:id="rId54" w:history="1"><w:r><w:rPr><w:color w:val="#410a8c"/><w:u w:val="single"/></w:rPr><w:t xml:space="preserve">Annie Gasse</w:t></w:r></w:hyperlink><w:r><w:rPr/><w:t xml:space="preserve">,</w:t></w:r><w:hyperlink r:id="rId55" w:history="1"><w:r><w:rPr><w:color w:val="#410a8c"/><w:u w:val="single"/></w:rPr><w:t xml:space="preserve">Florence Albert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40" w:history="1"><w:r><w:rPr><w:color w:val="#410a8c"/><w:u w:val="single"/></w:rPr><w:t xml:space="preserve">Claude Traunecker</w:t></w:r></w:hyperlink></w:p><w:p><w:pPr/><w:r><w:rPr><w:i w:val="1"/><w:iCs w:val="1"/></w:rPr><w:t xml:space="preserve">Cahiers de l'ENIM</w:t></w:r><w:r><w:rPr/><w:t xml:space="preserve">, 2015, 8, pp.37-66</w:t></w:r></w:p><w:p><w:pPr/><w:r><w:rPr/><w:t xml:space="preserve">Article dans une revue</w:t></w:r></w:p><w:p><w:pPr/><w:hyperlink r:id="rId53" w:history="1"><w:r><w:rPr><w:color w:val="#410a8c"/><w:u w:val="single"/></w:rPr><w:t xml:space="preserve">hal-02131761v1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chat égyptien, sauvage et domestique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Égypte, Afrique &amp; Orient</w:t></w:r><w:r><w:rPr/><w:t xml:space="preserve">, 2014, Le chat en égypte ancienne, Supplément au n°76, pp.9-20</w:t></w:r></w:p><w:p><w:pPr/><w:r><w:rPr/><w:t xml:space="preserve">Article dans une revue</w:t></w:r></w:p><w:p><w:pPr/><w:hyperlink r:id="rId56" w:history="1"><w:r><w:rPr><w:color w:val="#410a8c"/><w:u w:val="single"/></w:rPr><w:t xml:space="preserve">hal-01919240v1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Funerary Palace of Padiamenope at Thebes</w:t></w:r></w:hyperlink></w:p><w:p><w:pPr/><w:hyperlink r:id="rId40" w:history="1"><w:r><w:rPr><w:color w:val="#410a8c"/><w:u w:val="single"/></w:rPr><w:t xml:space="preserve">Claude Traunecker</w:t></w:r></w:hyperlink><w:r><w:rPr/><w:t xml:space="preserve">,</w:t></w:r><w:hyperlink r:id="rId19" w:history="1"><w:r><w:rPr><w:color w:val="#410a8c"/><w:u w:val="single"/></w:rPr><w:t xml:space="preserve">Isabelle Régen</w:t></w:r></w:hyperlink></w:p><w:p><w:pPr/><w:r><w:rPr><w:i w:val="1"/><w:iCs w:val="1"/></w:rPr><w:t xml:space="preserve">Egyptian Archaeology</w:t></w:r><w:r><w:rPr/><w:t xml:space="preserve">, 2013, 43, pp.32-34</w:t></w:r></w:p><w:p><w:pPr/><w:r><w:rPr/><w:t xml:space="preserve">Article dans une revue</w:t></w:r></w:p><w:p><w:pPr/><w:hyperlink r:id="rId57" w:history="1"><w:r><w:rPr><w:color w:val="#410a8c"/><w:u w:val="single"/></w:rPr><w:t xml:space="preserve">halshs-00935603v1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daim, un cervidé importé en Égypte ?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Égypte, Afrique &amp; Orient</w:t></w:r><w:r><w:rPr/><w:t xml:space="preserve">, 2013, 70, pp.53-60</w:t></w:r></w:p><w:p><w:pPr/><w:r><w:rPr/><w:t xml:space="preserve">Article dans une revue</w:t></w:r></w:p><w:p><w:pPr/><w:hyperlink r:id="rId58" w:history="1"><w:r><w:rPr><w:color w:val="#410a8c"/><w:u w:val="single"/></w:rPr><w:t xml:space="preserve">halshs-00838683v1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Ombres. Une iconographie singulière du mort sur des 'linceuls' d'époque romaine provenant de Saqqâra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Cahiers de l'ENIM</w:t></w:r><w:r><w:rPr/><w:t xml:space="preserve">, 2012, IV (5 - A. Gasse, Fr. Servajean, Chr. Thiers (éd.), Et in Aegypto et ad Aegyptum, Recueil d'études dédié), pp.603-648</w:t></w:r></w:p><w:p><w:pPr/><w:r><w:rPr/><w:t xml:space="preserve">Article dans une revue</w:t></w:r></w:p><w:p><w:pPr/><w:hyperlink r:id="rId59" w:history="1"><w:r><w:rPr><w:color w:val="#410a8c"/><w:u w:val="single"/></w:rPr><w:t xml:space="preserve">halshs-00740334v1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animal 'bien aimé' des anciens Égyptiens : la hyène rayée.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Égypte, Afrique &amp; Orient</w:t></w:r><w:r><w:rPr/><w:t xml:space="preserve">, 2012, 68, pp.49-58</w:t></w:r></w:p><w:p><w:pPr/><w:r><w:rPr/><w:t xml:space="preserve">Article dans une revue</w:t></w:r></w:p><w:p><w:pPr/><w:hyperlink r:id="rId60" w:history="1"><w:r><w:rPr><w:color w:val="#410a8c"/><w:u w:val="single"/></w:rPr><w:t xml:space="preserve">halshs-00740337v1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brique magique royale (Birmingham 1969 W 478)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Cahiers de l'ENIM</w:t></w:r><w:r><w:rPr/><w:t xml:space="preserve">, 2010, 3, pp.23-42</w:t></w:r></w:p><w:p><w:pPr/><w:r><w:rPr/><w:t xml:space="preserve">Article dans une revue</w:t></w:r></w:p><w:p><w:pPr/><w:hyperlink r:id="rId61" w:history="1"><w:r><w:rPr><w:color w:val="#410a8c"/><w:u w:val="single"/></w:rPr><w:t xml:space="preserve">halshs-00459260v1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tombe et le mobilier funéraire du vice-roi Mérymès. Un état de la question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Revue d'egyptologie</w:t></w:r><w:r><w:rPr/><w:t xml:space="preserve">, 2010, Volume dédié à la mémoire de Jean Yoyotte (61), pp.225-231</w:t></w:r></w:p><w:p><w:pPr/><w:r><w:rPr/><w:t xml:space="preserve">Article dans une revue</w:t></w:r></w:p><w:p><w:pPr/><w:hyperlink r:id="rId62" w:history="1"><w:r><w:rPr><w:color w:val="#410a8c"/><w:u w:val="single"/></w:rPr><w:t xml:space="preserve">halshs-00740321v1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Note de paléographie. Le hiéroglyphe Gardiner M40 : confusion et substitution graphiques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Göttinger Miszellen - Beiträge zur ägyptologischen Diskussion</w:t></w:r><w:r><w:rPr/><w:t xml:space="preserve">, 2010, 226, pp.91-96</w:t></w:r></w:p><w:p><w:pPr/><w:r><w:rPr/><w:t xml:space="preserve">Article dans une revue</w:t></w:r></w:p><w:p><w:pPr/><w:hyperlink r:id="rId63" w:history="1"><w:r><w:rPr><w:color w:val="#410a8c"/><w:u w:val="single"/></w:rPr><w:t xml:space="preserve">halshs-00740312v1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brique magique du vice-roi de Nubie Mérymès (Louvre E 33059)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Revue d'egyptologie</w:t></w:r><w:r><w:rPr/><w:t xml:space="preserve">, 2009, 60, pp.47-61</w:t></w:r></w:p><w:p><w:pPr/><w:r><w:rPr/><w:t xml:space="preserve">Article dans une revue</w:t></w:r></w:p><w:p><w:pPr/><w:hyperlink r:id="rId64" w:history="1"><w:r><w:rPr><w:color w:val="#410a8c"/><w:u w:val="single"/></w:rPr><w:t xml:space="preserve">halshs-00459256v1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 le sens de &amp;quot;qrs&amp;quot; &amp;quot;enterrer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Cahiers de l'ENIM</w:t></w:r><w:r><w:rPr/><w:t xml:space="preserve">, 2009, 2, pp.387-399</w:t></w:r></w:p><w:p><w:pPr/><w:r><w:rPr/><w:t xml:space="preserve">Article dans une revue</w:t></w:r></w:p><w:p><w:pPr/><w:hyperlink r:id="rId65" w:history="1"><w:r><w:rPr><w:color w:val="#410a8c"/><w:u w:val="single"/></w:rPr><w:t xml:space="preserve">hal-02872552v1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Shfdy.t et le transport du mort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2009, 109, pp.451-471</w:t></w:r></w:p><w:p><w:pPr/><w:r><w:rPr/><w:t xml:space="preserve">Article dans une revue</w:t></w:r></w:p><w:p><w:pPr/><w:hyperlink r:id="rId66" w:history="1"><w:r><w:rPr><w:color w:val="#410a8c"/><w:u w:val="single"/></w:rPr><w:t xml:space="preserve">hal-02872550v1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Šfdy.t et le transport du mort. Enquête lexicographique et archéologique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2009, 109, pp.451-472</w:t></w:r></w:p><w:p><w:pPr/><w:r><w:rPr/><w:t xml:space="preserve">Article dans une revue</w:t></w:r></w:p><w:p><w:pPr/><w:hyperlink r:id="rId67" w:history="1"><w:r><w:rPr><w:color w:val="#410a8c"/><w:u w:val="single"/></w:rPr><w:t xml:space="preserve">halshs-00740303v1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À propos des graphies de jz / js « tombe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2007, 107, pp.171-200</w:t></w:r></w:p><w:p><w:pPr/><w:r><w:rPr/><w:t xml:space="preserve">Article dans une revue</w:t></w:r></w:p><w:p><w:pPr/><w:hyperlink r:id="rId68" w:history="1"><w:r><w:rPr><w:color w:val="#410a8c"/><w:u w:val="single"/></w:rPr><w:t xml:space="preserve">hal-03060751v1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bloc de tombe de Basse époque avec Textes des Pyramides (TP 242-243) en réemploi dans la muraille ayyoubide du Caire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Revue d'egyptologie</w:t></w:r><w:r><w:rPr/><w:t xml:space="preserve">, 2007, vol. 58, pp.193-200</w:t></w:r></w:p><w:p><w:pPr/><w:r><w:rPr/><w:t xml:space="preserve">Article dans une revue</w:t></w:r></w:p><w:p><w:pPr/><w:hyperlink r:id="rId69" w:history="1"><w:r><w:rPr><w:color w:val="#410a8c"/><w:u w:val="single"/></w:rPr><w:t xml:space="preserve">hal-03060707v1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 Un fragment de tombe de Basse Époque avec Textes des Pyramides (TP 242-243) en réemploi dans la muraille ayyoubide du Caire 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Revue d'egyptologie</w:t></w:r><w:r><w:rPr/><w:t xml:space="preserve">, 2007, 58, pp.136-144</w:t></w:r></w:p><w:p><w:pPr/><w:r><w:rPr/><w:t xml:space="preserve">Article dans une revue</w:t></w:r></w:p><w:p><w:pPr/><w:hyperlink r:id="rId70" w:history="1"><w:r><w:rPr><w:color w:val="#410a8c"/><w:u w:val="single"/></w:rPr><w:t xml:space="preserve">halshs-02087006v1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propos des graphies de jz/js 'tombe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2007, 107, pp.171-200</w:t></w:r></w:p><w:p><w:pPr/><w:r><w:rPr/><w:t xml:space="preserve">Article dans une revue</w:t></w:r></w:p><w:p><w:pPr/><w:hyperlink r:id="rId71" w:history="1"><w:r><w:rPr><w:color w:val="#410a8c"/><w:u w:val="single"/></w:rPr><w:t xml:space="preserve">halshs-00361649v1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Aux origines de la tombe js [...]. Recherches paléographiques et lexicographiques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2006, 106, pp.245-314</w:t></w:r></w:p><w:p><w:pPr/><w:r><w:rPr/><w:t xml:space="preserve">Article dans une revue</w:t></w:r></w:p><w:p><w:pPr/><w:hyperlink r:id="rId72" w:history="1"><w:r><w:rPr><w:color w:val="#410a8c"/><w:u w:val="single"/></w:rPr><w:t xml:space="preserve">hal-03060749v1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Réemplois pharaoniques à Bâb al-Tawfiq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4" w:history="1"><w:r><w:rPr><w:color w:val="#410a8c"/><w:u w:val="single"/></w:rPr><w:t xml:space="preserve">Lilian Postel</w:t></w:r></w:hyperlink></w:p><w:p><w:pPr/><w:r><w:rPr><w:i w:val="1"/><w:iCs w:val="1"/></w:rPr><w:t xml:space="preserve">Bulletin de l'Institut Français d'Archéologie Orientale</w:t></w:r><w:r><w:rPr/><w:t xml:space="preserve">, 2006, 106, pp.193-218</w:t></w:r></w:p><w:p><w:pPr/><w:r><w:rPr/><w:t xml:space="preserve">Article dans une revue</w:t></w:r></w:p><w:p><w:pPr/><w:hyperlink r:id="rId73" w:history="1"><w:r><w:rPr><w:color w:val="#410a8c"/><w:u w:val="single"/></w:rPr><w:t xml:space="preserve">hal-03060750v1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Réemplois pharaoniques à Bâb al-Tawfiq (2e série)</w:t></w:r></w:hyperlink></w:p><w:p><w:pPr/><w:hyperlink r:id="rId74" w:history="1"><w:r><w:rPr><w:color w:val="#410a8c"/><w:u w:val="single"/></w:rPr><w:t xml:space="preserve">Lilian Postel</w:t></w:r></w:hyperlink><w:r><w:rPr/><w:t xml:space="preserve">,</w:t></w:r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2006, 106, pp.193-218</w:t></w:r></w:p><w:p><w:pPr/><w:r><w:rPr/><w:t xml:space="preserve">Article dans une revue</w:t></w:r></w:p><w:p><w:pPr/><w:hyperlink r:id="rId75" w:history="1"><w:r><w:rPr><w:color w:val="#410a8c"/><w:u w:val="single"/></w:rPr><w:t xml:space="preserve">halshs-00838691v1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Annales héliopolitaines et fragments de Sésostris Ier réemployés dans la porte de Bâb al-Tawfiq au Caire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4" w:history="1"><w:r><w:rPr><w:color w:val="#410a8c"/><w:u w:val="single"/></w:rPr><w:t xml:space="preserve">Lilian Postel</w:t></w:r></w:hyperlink></w:p><w:p><w:pPr/><w:r><w:rPr><w:i w:val="1"/><w:iCs w:val="1"/></w:rPr><w:t xml:space="preserve">Bulletin de l'Institut Français d'Archéologie Orientale</w:t></w:r><w:r><w:rPr/><w:t xml:space="preserve">, 2005, 105, pp.229-293</w:t></w:r></w:p><w:p><w:pPr/><w:r><w:rPr/><w:t xml:space="preserve">Article dans une revue</w:t></w:r></w:p><w:p><w:pPr/><w:hyperlink r:id="rId76" w:history="1"><w:r><w:rPr><w:color w:val="#410a8c"/><w:u w:val="single"/></w:rPr><w:t xml:space="preserve">hal-03060748v1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 rendu de I. Munro, Das Totenbuch des Pa-en-nesti-taui aus der Regierungszeit des Amenemope (pLondon BM 10064), Handschriften des Altägyptischen Totenbuches 7, Harrassowitz, Wiesbaden, 2002, dans Bibliotheca Orientalis LXII n° 5-6</w:t></w:r></w:hyperlink></w:p><w:p><w:pPr/><w:hyperlink r:id="rId19" w:history="1"><w:r><w:rPr><w:color w:val="#410a8c"/><w:u w:val="single"/></w:rPr><w:t xml:space="preserve">Isabelle Régen</w:t></w:r></w:hyperlink></w:p><w:p><w:pPr/><w:r><w:rPr/><w:t xml:space="preserve">2005, pp.445-448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halshs-02062297v1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Annales héliopolitaines et fragments de Sésostris Ier réemployés dans la porte de Bâb al-Tawfiq au Caire</w:t></w:r></w:hyperlink></w:p><w:p><w:pPr/><w:hyperlink r:id="rId74" w:history="1"><w:r><w:rPr><w:color w:val="#410a8c"/><w:u w:val="single"/></w:rPr><w:t xml:space="preserve">Lilian Postel</w:t></w:r></w:hyperlink><w:r><w:rPr/><w:t xml:space="preserve">,</w:t></w:r><w:hyperlink r:id="rId19" w:history="1"><w:r><w:rPr><w:color w:val="#410a8c"/><w:u w:val="single"/></w:rPr><w:t xml:space="preserve">Isabelle Régen</w:t></w:r></w:hyperlink></w:p><w:p><w:pPr/><w:r><w:rPr><w:i w:val="1"/><w:iCs w:val="1"/></w:rPr><w:t xml:space="preserve">Bulletin de l'Institut Français d'Archéologie Orientale</w:t></w:r><w:r><w:rPr/><w:t xml:space="preserve">, 2005, 105, pp.229-293</w:t></w:r></w:p><w:p><w:pPr/><w:r><w:rPr/><w:t xml:space="preserve">Article dans une revue</w:t></w:r></w:p><w:p><w:pPr/><w:hyperlink r:id="rId78" w:history="1"><w:r><w:rPr><w:color w:val="#410a8c"/><w:u w:val="single"/></w:rPr><w:t xml:space="preserve">halshs-00838740v1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de M. Mosher, Jr, The Papyrus of Hor (BM EA 10479) with Papyrus MacGregor : the Late Period Tradition at Akhmim. Catalogue of the Books of the Dead in the British Museum, vol. II (The British Museum Press, London, 2001), dans Chronique d’Égypte LXXIX/157-158, 2004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Chronique d'Egypte; bulletin periodique de la Fondation egyptologique reine Elisabeth</w:t></w:r><w:r><w:rPr/><w:t xml:space="preserve">, 2004, pp.134-139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halshs-02062293v1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de U. Verhoeven, Das Totenbuch des Monthpriesters Nespasefy aus der Zeit Psammetichs I. pKairo 95714 + pAlbany 1900.3.1 + pKairo JE 95649 + pMarseille 91/2/1 (ehem. Slg. Brunner) + pMarseille 291, Handschriften des altägyptischen Totenbuches 5, Harrassowitz, Wiesbaden, 1999, dans Bibliotheca Orientalis LVIII n° 5-6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Bibliotheca Orientalis</w:t></w:r><w:r><w:rPr/><w:t xml:space="preserve">, 2001, pp.599-603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halshs-02062290v1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A. Arnaudiès, W. Boutros, Lexique pratique des chantiers de fouilles et de restauration. Français–Égyptien ; Égyptien–Français, BiGén 15, IFAO, Le Caire, 1996, dans Égypte, Afrique & Orient n° 17.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Égypte, Afrique &amp; Orient</w:t></w:r><w:r><w:rPr/><w:t xml:space="preserve">, 2000, pp.63-64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halshs-02062285v1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B. Lüscher, Untersuchungen zu Totenbuch Spruch 151, Studien zum altägyptischen Totenbuch 2, Harrassowitz, Wiesbaden, 1998 dans OLZ 95/2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Orientalistische Literaturzeitung</w:t></w:r><w:r><w:rPr/><w:t xml:space="preserve">, 2000, pp.138-142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halshs-02062231v1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“The Tomb of Padiamenope (TT 33). Current work and perspectives”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Current Research in Egyptology, Montpellier, 2022 / Conférences de la Société Française d'Egyptologie</w:t></w:r><w:r><w:rPr/><w:t xml:space="preserve">, A. Bouhafs, L. Chapon, M. Claude, M. Danilova, L. Dautais, N. Fathy, A.I. Fernández Pichel, M. Guigner, M. Pinon, M. Valerio, Nov 2022,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halshs-04558767v1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tombe-labyrinthe de Padiaménopé (Egypte)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Nuit des Chercheurs - Sciences de Nuit</w:t></w:r><w:r><w:rPr/><w:t xml:space="preserve">, Sep 2024,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halshs-04558802v1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Recent work in Room XIII of the tomb of Padiamenope (TT 33)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Thebes in the First Millenium BCE</w:t></w:r><w:r><w:rPr/><w:t xml:space="preserve">, Elena Pischikova, Nov 2024, Louqsor, Egypt</w:t></w:r></w:p><w:p><w:pPr/><w:r><w:rPr/><w:t xml:space="preserve">Communication dans un congrès</w:t></w:r></w:p><w:p><w:pPr/><w:hyperlink r:id="rId85" w:history="1"><w:r><w:rPr><w:color w:val="#410a8c"/><w:u w:val="single"/></w:rPr><w:t xml:space="preserve">halshs-04558858v1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L'homme-crocodile (et vice versa) : métaphores et comparaisons animales en Égypte pharaonique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Séminaire AniMed "Animal et Sociétés" 30 mai 2024.</w:t></w:r><w:r><w:rPr/><w:t xml:space="preserve">, Emilie Blaise-Lemercier, Philippe Monbrun, May 2024,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halshs-04558793v1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Recent Work in the monumental Tomb of Padiamenope (TT 33)“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Conférence à Turin, Museo Egizio, 16 mai 2023</w:t></w:r><w:r><w:rPr/><w:t xml:space="preserve">, May 2023, Turin (Italie), Italy</w:t></w:r></w:p><w:p><w:pPr/><w:r><w:rPr/><w:t xml:space="preserve">Communication dans un congrès</w:t></w:r></w:p><w:p><w:pPr/><w:hyperlink r:id="rId87" w:history="1"><w:r><w:rPr><w:color w:val="#410a8c"/><w:u w:val="single"/></w:rPr><w:t xml:space="preserve">halshs-04558751v1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Décoration et stratégies mémorielles de la porte de l'entrée de la tombe de Padiaménopé (TT 33)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Journées d’études internationales « Des bibliothèques de pierre. Les tombes monumentales d’époque kouchito-saïte à Thèbes. Pratiques décoratives, entre aspect humain et matériel », 26-27 mai 2022</w:t></w:r><w:r><w:rPr/><w:t xml:space="preserve">, Isabelle Régen, Jun 2022,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halshs-04558732v1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tombe du prêtre Padiaménopé en Egypte&amp;quot;, 5 novembre 2022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Table ronde "Patrimoine en péril", Rencontres Archéologiques de la Narbonnaise (RAN), 1-6 novembre 2022</w:t></w:r><w:r><w:rPr/><w:t xml:space="preserve">, Nov 2022, Narbonne,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halshs-04558784v1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Pour une approche sensible de la tombe. Le cas du palais funéraire de Padiaménopé (TT 33 ».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Journée d’études interdisciplinaires « Le contour des sens. Perception et environnement dans l’Égypte ancienne », 17 juin 2021, Université Lyon II Lumière</w:t></w:r><w:r><w:rPr/><w:t xml:space="preserve">, Quentin Cécillon, Valentine Marlot, Jun 2021,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hal-04558707v1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Les ‘enfers’ égyptiens. Éléments historiographiques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Séminaire IPSE DIXIT (Historiographie des sciences de la Méditerranée Antique), univ. Montpellier 3, 14 juin 2021</w:t></w:r><w:r><w:rPr/><w:t xml:space="preserve">, L. Dautais, É. Grau et S. Marchand, Jun 2021,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halshs-04558692v1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L’aspect rituel du Livre de l’Amdouat. Des papyrus de la Troisième Période intermédiaire à la tombe de Padiaménopé (TT33)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Colloque international "Les textes funéraires en Égypte au Ier millénaire av. n.è. Continuités et changements de la Troisième Période intermédiaire à la Basse Époque", université de Lausanne, 10-11 septembre 2021</w:t></w:r><w:r><w:rPr/><w:t xml:space="preserve">, Florence Albert, Giuseppina Lenzo, Nov 2021, Lausanne, Suisse</w:t></w:r></w:p><w:p><w:pPr/><w:r><w:rPr/><w:t xml:space="preserve">Communication dans un congrès</w:t></w:r></w:p><w:p><w:pPr/><w:hyperlink r:id="rId92" w:history="1"><w:r><w:rPr><w:color w:val="#410a8c"/><w:u w:val="single"/></w:rPr><w:t xml:space="preserve">hal-04558722v1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Privation de funérailles et de sépulture en Egypte ancienne : un bref aperçu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Journées d’études interdisciplinaires, "Des morts privés de funérailles de la Préhistoire à nos jours", Univ. Montpellier 3, 24-25 juin 2021</w:t></w:r><w:r><w:rPr/><w:t xml:space="preserve">, organisées par Aurore Schmitt (CNRS, UMR 5140 Archéologie des Sociétés Méditerranéennes); Elisabeth Anstett (CNRS, UMR 7268 Anthropologie bio-culturelle, Droit, Ethique et Santé), Jun 2021,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halshs-04558681v1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Figurines féminines de Gebel el-Zeit (Égypte)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95" w:history="1"><w:r><w:rPr><w:color w:val="#410a8c"/><w:u w:val="single"/></w:rPr><w:t xml:space="preserve">Georges Castel</w:t></w:r></w:hyperlink></w:p><w:p><w:pPr/><w:r><w:rPr><w:i w:val="1"/><w:iCs w:val="1"/></w:rPr><w:t xml:space="preserve">Figurines féminines nues. Proche-Orient, Egypte, Nubie, Méditerranée, Asie centrale (Néolithique - IIIe siècle après J.C.). Approche contextuelle et comparative</w:t></w:r><w:r><w:rPr/><w:t xml:space="preserve">, Laboratoire Archéologie et histoire ancienne : Méditérranée - Europe (Archimède - UMR 7044), Jun 2015, Strasbourg, France. pp.29-42</w:t></w:r></w:p><w:p><w:pPr/><w:r><w:rPr/><w:t xml:space="preserve">Communication dans un congrès</w:t></w:r></w:p><w:p><w:pPr/><w:hyperlink r:id="rId94" w:history="1"><w:r><w:rPr><w:color w:val="#410a8c"/><w:u w:val="single"/></w:rPr><w:t xml:space="preserve">halshs-02062269v1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Goddess Hepetet-Hor on Third Intermediate Period Coffins and Papyri. Some remarks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Second Vatican Coffin Conference</w:t></w:r><w:r><w:rPr/><w:t xml:space="preserve">, Musei Vaticani, Jun 2017, Vatican, Italy</w:t></w:r></w:p><w:p><w:pPr/><w:r><w:rPr/><w:t xml:space="preserve">Communication dans un congrès</w:t></w:r></w:p><w:p><w:pPr/><w:hyperlink r:id="rId96" w:history="1"><w:r><w:rPr><w:color w:val="#410a8c"/><w:u w:val="single"/></w:rPr><w:t xml:space="preserve">halshs-02132734v1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L’archéologie du Livre des Morts. Entre texte et pratique rituelle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Tradition et transmission des rituels égyptiens anciens : continuité et rupture</w:t></w:r><w:r><w:rPr/><w:t xml:space="preserve">, Federico Contardi (UPVM3), May 2017,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halshs-02132693v1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rituel de fondation et de consécration de la tombe ?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XI. Tempeltagung - The Discourse between Tomb and Temple</w:t></w:r><w:r><w:rPr/><w:t xml:space="preserve">, Czech Institute of Egyptology, Faculty of Arts, Charles University, May 2017, Prague, République tchèque</w:t></w:r></w:p><w:p><w:pPr/><w:r><w:rPr/><w:t xml:space="preserve">Communication dans un congrès</w:t></w:r></w:p><w:p><w:pPr/><w:hyperlink r:id="rId98" w:history="1"><w:r><w:rPr><w:color w:val="#410a8c"/><w:u w:val="single"/></w:rPr><w:t xml:space="preserve">halshs-02132712v1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Apports de la photogrammétrie à la documentation des monuments pharaoniques : le cas de la tombe-bibliothèque du prêtre Padiaménopé (Thèbes, 7e s. av. J-Chr.)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100" w:history="1"><w:r><w:rPr><w:color w:val="#410a8c"/><w:u w:val="single"/></w:rPr><w:t xml:space="preserve">Olivier Onézime</w:t></w:r></w:hyperlink></w:p><w:p><w:pPr/><w:r><w:rPr><w:i w:val="1"/><w:iCs w:val="1"/></w:rPr><w:t xml:space="preserve">ForuMéditerranée - Sciences humaines et sociales</w:t></w:r><w:r><w:rPr/><w:t xml:space="preserve">, LabExMed; LabEx ArcHiMedE; LabEx OT-Med; LabEx RESMED; MuCEM, Mar 2016,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halshs-02132633v1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Vers une base de données des toponymes de la littérature funéraire égyptienne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Approches topographiques du fait religieux</w:t></w:r><w:r><w:rPr/><w:t xml:space="preserve">, Nicolas Laubry (CRHEC); Silvia Milanezi (CRHEC); Claire Sotinel (CRHEC), Jan 2015,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halshs-02132610v1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Tradition et innovation dans la littérature funéraire de la Basse Époque. Le lever du soleil dans la tombe de Ouahibrê-nebâh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Burial and Mortuary Practices in Late Period and Graeco-Roman Egypt</w:t></w:r><w:r><w:rPr/><w:t xml:space="preserve">, Musée des Beaux-Arts de Budapest, Jul 2014, Budapest, Hongrie</w:t></w:r></w:p><w:p><w:pPr/><w:r><w:rPr/><w:t xml:space="preserve">Communication dans un congrès</w:t></w:r></w:p><w:p><w:pPr/><w:hyperlink r:id="rId102" w:history="1"><w:r><w:rPr><w:color w:val="#410a8c"/><w:u w:val="single"/></w:rPr><w:t xml:space="preserve">halshs-02132593v1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When a Book of the Dead Text does not match Archaeology. The case of the protective Magical Bricks (BD 151)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When a Book of the Dead Text does not match Archaeology. The case of the protective Magical Bricks (BD 151)</w:t></w:r><w:r><w:rPr/><w:t xml:space="preserve">, Jul 2009, Londres, Royaume-Uni. pp.267-278</w:t></w:r></w:p><w:p><w:pPr/><w:r><w:rPr/><w:t xml:space="preserve">Communication dans un congrès</w:t></w:r></w:p><w:p><w:pPr/><w:hyperlink r:id="rId103" w:history="1"><w:r><w:rPr><w:color w:val="#410a8c"/><w:u w:val="single"/></w:rPr><w:t xml:space="preserve">halshs-00740316v1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Tomb and mat. Paleographical and archeological approach of a burial practice through the case of the word js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Tomb and mat. Paleographical and archeological approach of a burial practice through the case of the word js</w:t></w:r><w:r><w:rPr/><w:t xml:space="preserve">, Sep 2005, TOULOUSE, France. pp.978-982</w:t></w:r></w:p><w:p><w:pPr/><w:r><w:rPr/><w:t xml:space="preserve">Communication dans un congrès</w:t></w:r></w:p><w:p><w:pPr/><w:hyperlink r:id="rId104" w:history="1"><w:r><w:rPr><w:color w:val="#410a8c"/><w:u w:val="single"/></w:rPr><w:t xml:space="preserve">halshs-00361632v1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Recherches sur les versions tardives du Livre de l'Amdouat et du Livre des Portes (époque saïte-ptolémaïque)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Neuvième congrès international des égyptologues, Grenoble, 6-12 septembre 2004</w:t></w:r><w:r><w:rPr/><w:t xml:space="preserve">, 2007, Grenoble, France. pp.1587-1597</w:t></w:r></w:p><w:p><w:pPr/><w:r><w:rPr/><w:t xml:space="preserve">Communication dans un congrès</w:t></w:r></w:p><w:p><w:pPr/><w:hyperlink r:id="rId105" w:history="1"><w:r><w:rPr><w:color w:val="#410a8c"/><w:u w:val="single"/></w:rPr><w:t xml:space="preserve">hal-03070976v1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Recherches sur les versions tardives du Livre de l'Amdouat et du Livre des Portes (époques saïte-ptolémaïque). Présentation du projet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" Recherches sur les versions tardives du Livre de l'Amdouat et du Livre des Portes (époques saïte-ptolémaïque). Présentation du projet "</w:t></w:r><w:r><w:rPr/><w:t xml:space="preserve">, Sep 2004, Grenoble, France. pp.1587-1597</w:t></w:r></w:p><w:p><w:pPr/><w:r><w:rPr/><w:t xml:space="preserve">Communication dans un congrès</w:t></w:r></w:p><w:p><w:pPr/><w:hyperlink r:id="rId106" w:history="1"><w:r><w:rPr><w:color w:val="#410a8c"/><w:u w:val="single"/></w:rPr><w:t xml:space="preserve">halshs-00838708v1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Au-delà de Karnak</w:t></w:r></w:hyperlink></w:p><w:p><w:pPr/><w:hyperlink r:id="rId108" w:history="1"><w:r><w:rPr><w:color w:val="#410a8c"/><w:u w:val="single"/></w:rPr><w:t xml:space="preserve">Frédéric Colin</w:t></w:r></w:hyperlink><w:r><w:rPr/><w:t xml:space="preserve">,</w:t></w:r><w:hyperlink r:id="rId109" w:history="1"><w:r><w:rPr><w:color w:val="#410a8c"/><w:u w:val="single"/></w:rPr><w:t xml:space="preserve">Sylvie Donnat</w:t></w:r></w:hyperlink><w:r><w:rPr/><w:t xml:space="preserve">,</w:t></w:r><w:hyperlink r:id="rId110" w:history="1"><w:r><w:rPr><w:color w:val="#410a8c"/><w:u w:val="single"/></w:rPr><w:t xml:space="preserve">Françoise Laroche-Traunecker</w:t></w:r></w:hyperlink><w:r><w:rPr/><w:t xml:space="preserve">,</w:t></w:r><w:hyperlink r:id="rId19" w:history="1"><w:r><w:rPr><w:color w:val="#410a8c"/><w:u w:val="single"/></w:rPr><w:t xml:space="preserve">Isabelle Régen</w:t></w:r></w:hyperlink></w:p><w:p><w:pPr/><w:r><w:rPr/><w:t xml:space="preserve">CENiM - Editions Khéops, 624 p., 2023</w:t></w:r></w:p><w:p><w:pPr/><w:r><w:rPr/><w:t xml:space="preserve">Ouvrages</w:t></w:r></w:p><w:p><w:pPr/><w:hyperlink r:id="rId107" w:history="1"><w:r><w:rPr><w:color w:val="#410a8c"/><w:u w:val="single"/></w:rPr><w:t xml:space="preserve">halshs-04425051v1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Verba manent. Recueil d'études dédiées à Dimitri Meeks par ses collègues et amis, 2 vol., CENIM 2, Montpellier, 2009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112" w:history="1"><w:r><w:rPr><w:color w:val="#410a8c"/><w:u w:val="single"/></w:rPr><w:t xml:space="preserve">Frédéric Servajean</w:t></w:r></w:hyperlink></w:p><w:p><w:pPr/><w:r><w:rPr/><w:t xml:space="preserve">Centre d'égyptologie François Daumas, pp.467, 2009</w:t></w:r></w:p><w:p><w:pPr/><w:r><w:rPr/><w:t xml:space="preserve">Ouvrages</w:t></w:r></w:p><w:p><w:pPr/><w:hyperlink r:id="rId111" w:history="1"><w:r><w:rPr><w:color w:val="#410a8c"/><w:u w:val="single"/></w:rPr><w:t xml:space="preserve">halshs-00740339v1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Gebel el-Zeit II. Le matériel inscrit (Moyen Empire-Nouvel Empire)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114" w:history="1"><w:r><w:rPr><w:color w:val="#410a8c"/><w:u w:val="single"/></w:rPr><w:t xml:space="preserve">Georges Soukiassian</w:t></w:r></w:hyperlink></w:p><w:p><w:pPr/><w:r><w:rPr/><w:t xml:space="preserve">IFAO. IFAO, pp.374, 2008, FIFAO Fouilles de l'Institut Français d'Archéologie Orientale</w:t></w:r></w:p><w:p><w:pPr/><w:r><w:rPr/><w:t xml:space="preserve">Ouvrages</w:t></w:r></w:p><w:p><w:pPr/><w:hyperlink r:id="rId113" w:history="1"><w:r><w:rPr><w:color w:val="#410a8c"/><w:u w:val="single"/></w:rPr><w:t xml:space="preserve">halshs-00361623v1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Deux briques magiques hiératiques inédites au nom de Pay (Birmingham 1969 W 3573-3574)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dans A. Maravelia (éd.), Sous le ciel étoilé. Proscynème cordial à Nadine Guilhou-Ambroise</w:t></w:r><w:r><w:rPr/><w:t xml:space="preserve">, In press</w:t></w:r></w:p><w:p><w:pPr/><w:r><w:rPr/><w:t xml:space="preserve">Chapitre d'ouvrage</w:t></w:r></w:p><w:p><w:pPr/><w:hyperlink r:id="rId115" w:history="1"><w:r><w:rPr><w:color w:val="#410a8c"/><w:u w:val="single"/></w:rPr><w:t xml:space="preserve">hal-05398827v1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Décoration et stratégies mémorielles de la porte de l'entrée de la tombe de Padiaménopé (TT 33) »</w:t></w:r></w:hyperlink></w:p><w:p><w:pPr/><w:hyperlink r:id="rId19" w:history="1"><w:r><w:rPr><w:color w:val="#410a8c"/><w:u w:val="single"/></w:rPr><w:t xml:space="preserve">Isabelle Régen</w:t></w:r></w:hyperlink></w:p><w:p><w:pPr/><w:r><w:rPr/><w:t xml:space="preserve">dans I. Régen (éd.). </w:t></w:r><w:r><w:rPr><w:i w:val="1"/><w:iCs w:val="1"/></w:rPr><w:t xml:space="preserve">Bibliothèques de pierre. Les tombes monumentales d’époque kouchito-saïte à Thèbes. Pratiques décoratives égyptiennes, entre aspects humains et matériels</w:t></w:r><w:r><w:rPr/><w:t xml:space="preserve">, , A paraître, Recherches d'égyptologie</w:t></w:r></w:p><w:p><w:pPr/><w:r><w:rPr/><w:t xml:space="preserve">Chapitre d'ouvrage</w:t></w:r></w:p><w:p><w:pPr/><w:hyperlink r:id="rId116" w:history="1"><w:r><w:rPr><w:color w:val="#410a8c"/><w:u w:val="single"/></w:rPr><w:t xml:space="preserve">halshs-04425129v1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Sur l'origine végétale du pilier-djed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Recueil d'articles</w:t></w:r><w:r><w:rPr/><w:t xml:space="preserve">, IFAO, A paraître</w:t></w:r></w:p><w:p><w:pPr/><w:r><w:rPr/><w:t xml:space="preserve">Chapitre d'ouvrage</w:t></w:r></w:p><w:p><w:pPr/><w:hyperlink r:id="rId117" w:history="1"><w:r><w:rPr><w:color w:val="#410a8c"/><w:u w:val="single"/></w:rPr><w:t xml:space="preserve">hal-05398812v1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Offrir aux seigneurs de la Douat. L’aspect rituel du Livre de l’Amdouat, des papyrus des XXIe-XXIIe dynasties à la tombe de Padiaménopé (TT 33) »</w:t></w:r></w:hyperlink></w:p><w:p><w:pPr/><w:hyperlink r:id="rId19" w:history="1"><w:r><w:rPr><w:color w:val="#410a8c"/><w:u w:val="single"/></w:rPr><w:t xml:space="preserve">Isabelle Régen</w:t></w:r></w:hyperlink></w:p><w:p><w:pPr/><w:r><w:rPr/><w:t xml:space="preserve">dans Fl. Albert, G. Lenzo (éd.),. </w:t></w:r><w:r><w:rPr><w:i w:val="1"/><w:iCs w:val="1"/></w:rPr><w:t xml:space="preserve">Les textes funéraires en Égypte au Ier millénaire av. n.è. Continuités et changements de la Troisième Période intermédiaire à la Basse Époque, Actes du colloque international, université de Lausanne, 10-11 septembre 2021</w:t></w:r><w:r><w:rPr/><w:t xml:space="preserve">, BiEtud (190), IFAO, pp.155-171, 2024</w:t></w:r></w:p><w:p><w:pPr/><w:r><w:rPr/><w:t xml:space="preserve">Chapitre d'ouvrage</w:t></w:r></w:p><w:p><w:pPr/><w:hyperlink r:id="rId118" w:history="1"><w:r><w:rPr><w:color w:val="#410a8c"/><w:u w:val="single"/></w:rPr><w:t xml:space="preserve">halshs-04979992v1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Le fonds Alexandre Piankoff »</w:t></w:r></w:hyperlink></w:p><w:p><w:pPr/><w:hyperlink r:id="rId19" w:history="1"><w:r><w:rPr><w:color w:val="#410a8c"/><w:u w:val="single"/></w:rPr><w:t xml:space="preserve">Isabelle Régen</w:t></w:r></w:hyperlink></w:p><w:p><w:pPr/><w:r><w:rPr/><w:t xml:space="preserve">dans J. Gonzalez (éd.). </w:t></w:r><w:r><w:rPr><w:i w:val="1"/><w:iCs w:val="1"/></w:rPr><w:t xml:space="preserve">Mémoires d’archives. Cinquantième anniversaire de la bibliothèque d’égyptologie de Montpellier</w:t></w:r><w:r><w:rPr/><w:t xml:space="preserve">, In press</w:t></w:r></w:p><w:p><w:pPr/><w:r><w:rPr/><w:t xml:space="preserve">Chapitre d'ouvrage</w:t></w:r></w:p><w:p><w:pPr/><w:hyperlink r:id="rId119" w:history="1"><w:r><w:rPr><w:color w:val="#410a8c"/><w:u w:val="single"/></w:rPr><w:t xml:space="preserve">hal-04425007v1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L’Assassif-Nord dans les yeux du peintre orientaliste Ernst Koerner (1846-1927)</w:t></w:r></w:hyperlink></w:p><w:p><w:pPr/><w:hyperlink r:id="rId19" w:history="1"><w:r><w:rPr><w:color w:val="#410a8c"/><w:u w:val="single"/></w:rPr><w:t xml:space="preserve">Isabelle Régen</w:t></w:r></w:hyperlink></w:p><w:p><w:pPr/><w:r><w:rPr/><w:t xml:space="preserve">dans Frédéric Colin, Sylvie Donnat, Françoise Laroche-Traunecker, Isabelle Régen (éd.). </w:t></w:r><w:r><w:rPr><w:i w:val="1"/><w:iCs w:val="1"/></w:rPr><w:t xml:space="preserve">Au-delà de Karnak. Recueil d’études dédiées à Claude Traunecker</w:t></w:r><w:r><w:rPr/><w:t xml:space="preserve">, CENiM (35), </w:t></w:r><w:hyperlink r:id="rId121" w:history="1"><w:r><w:rPr><w:color w:val="#410a8c"/><w:u w:val="single"/></w:rPr><w:t xml:space="preserve">CENiM - Editions Khéops</w:t></w:r></w:hyperlink><w:r><w:rPr/><w:t xml:space="preserve">, pp.517-534, 2023</w:t></w:r></w:p><w:p><w:pPr/><w:r><w:rPr/><w:t xml:space="preserve">Chapitre d'ouvrage</w:t></w:r></w:p><w:p><w:pPr/><w:hyperlink r:id="rId120" w:history="1"><w:r><w:rPr><w:color w:val="#410a8c"/><w:u w:val="single"/></w:rPr><w:t xml:space="preserve">halshs-04424872v1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Notice « L’œuvre-phare : le portrait d’Antinoé [« portrait du Fayoum »] »</w:t></w:r></w:hyperlink></w:p><w:p><w:pPr/><w:hyperlink r:id="rId19" w:history="1"><w:r><w:rPr><w:color w:val="#410a8c"/><w:u w:val="single"/></w:rPr><w:t xml:space="preserve">Isabelle Régen</w:t></w:r></w:hyperlink></w:p><w:p><w:pPr/><w:r><w:rPr><w:i w:val="1"/><w:iCs w:val="1"/></w:rPr><w:t xml:space="preserve">dans Cabinet d’Antiques, Musée des Moulages de l’Université Paul Valéry – Montpellier 3, Presses de l’université</w:t></w:r><w:r><w:rPr/><w:t xml:space="preserve">, , pp.16, 18, 2020</w:t></w:r></w:p><w:p><w:pPr/><w:r><w:rPr/><w:t xml:space="preserve">Chapitre d'ouvrage</w:t></w:r></w:p><w:p><w:pPr/><w:hyperlink r:id="rId122" w:history="1"><w:r><w:rPr><w:color w:val="#410a8c"/><w:u w:val="single"/></w:rPr><w:t xml:space="preserve">hal-04424969v1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Sur le masque cérémoniel d'Anubis »</w:t></w:r></w:hyperlink></w:p><w:p><w:pPr/><w:hyperlink r:id="rId19" w:history="1"><w:r><w:rPr><w:color w:val="#410a8c"/><w:u w:val="single"/></w:rPr><w:t xml:space="preserve">Isabelle Régen</w:t></w:r></w:hyperlink></w:p><w:p><w:pPr/><w:r><w:rPr/><w:t xml:space="preserve">A. Gasse, L. Bazin Rizzo, Fr. Servajean. </w:t></w:r><w:r><w:rPr><w:i w:val="1"/><w:iCs w:val="1"/></w:rPr><w:t xml:space="preserve">Hommages à Jean-Claude Grenier</w:t></w:r><w:r><w:rPr/><w:t xml:space="preserve">, CENIM (26), , pp.82-101, 2020</w:t></w:r></w:p><w:p><w:pPr/><w:r><w:rPr/><w:t xml:space="preserve">Chapitre d'ouvrage</w:t></w:r></w:p><w:p><w:pPr/><w:hyperlink r:id="rId123" w:history="1"><w:r><w:rPr><w:color w:val="#410a8c"/><w:u w:val="single"/></w:rPr><w:t xml:space="preserve">halshs-02062237v1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Book of Nut in the Late Period Tombs of the Asasif Necropolis. With a Focus on the Decorative Layout in the Tombs of Padiamenope (TT 33) and Montuemhat (TT 34)</w:t></w:r></w:hyperlink></w:p><w:p><w:pPr/><w:hyperlink r:id="rId19" w:history="1"><w:r><w:rPr><w:color w:val="#410a8c"/><w:u w:val="single"/></w:rPr><w:t xml:space="preserve">Isabelle Régen</w:t></w:r></w:hyperlink></w:p><w:p><w:pPr/><w:r><w:rPr/><w:t xml:space="preserve">Elena Pischikova (Fairfield University); Julia Budka (Ludwig-Maximilians-Universität München); Kenneth Griffin (Swansea University). </w:t></w:r><w:r><w:rPr><w:i w:val="1"/><w:iCs w:val="1"/></w:rPr><w:t xml:space="preserve">Thebes in the First Millennium BC: Art and Archaeology of the Kushite Period and Beyond</w:t></w:r><w:r><w:rPr/><w:t xml:space="preserve">, </w:t></w:r><w:hyperlink r:id="rId125" w:history="1"><w:r><w:rPr><w:color w:val="#410a8c"/><w:u w:val="single"/></w:rPr><w:t xml:space="preserve">Golden House Publications</w:t></w:r></w:hyperlink><w:r><w:rPr/><w:t xml:space="preserve">, pp.162-176, 2018, 9781906137595</w:t></w:r></w:p><w:p><w:pPr/><w:r><w:rPr/><w:t xml:space="preserve">Chapitre d'ouvrage</w:t></w:r></w:p><w:p><w:pPr/><w:hyperlink r:id="rId124" w:history="1"><w:r><w:rPr><w:color w:val="#410a8c"/><w:u w:val="single"/></w:rPr><w:t xml:space="preserve">halshs-02062201v1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tombe d'un intellectuel dans la Thèbes des Divines Adoratrices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40" w:history="1"><w:r><w:rPr><w:color w:val="#410a8c"/><w:u w:val="single"/></w:rPr><w:t xml:space="preserve">Claude Traunecker</w:t></w:r></w:hyperlink></w:p><w:p><w:pPr/><w:r><w:rPr/><w:t xml:space="preserve">Florence Gombert-Meurice (Musée du Louvre); Frédéric Payraudeau (Université Paris Sorbonne - Paris IV). </w:t></w:r><w:r><w:rPr><w:i w:val="1"/><w:iCs w:val="1"/></w:rPr><w:t xml:space="preserve">Servir les dieux d'Égypte : divines adoratrices, chanteuses et prêtres d'Amon à Thèbes</w:t></w:r><w:r><w:rPr/><w:t xml:space="preserve">, </w:t></w:r><w:hyperlink r:id="rId127" w:history="1"><w:r><w:rPr><w:color w:val="#410a8c"/><w:u w:val="single"/></w:rPr><w:t xml:space="preserve">Somogy éditions d'art; Musée de Grenoble</w:t></w:r></w:hyperlink><w:r><w:rPr/><w:t xml:space="preserve">, pp.60-63, 2018, 9782757214800</w:t></w:r></w:p><w:p><w:pPr/><w:r><w:rPr/><w:t xml:space="preserve">Chapitre d'ouvrage</w:t></w:r></w:p><w:p><w:pPr/><w:hyperlink r:id="rId126" w:history="1"><w:r><w:rPr><w:color w:val="#410a8c"/><w:u w:val="single"/></w:rPr><w:t xml:space="preserve">halshs-02062217v1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Djed-Pillar of the God's Father of Amun Paibmer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29" w:history="1"><w:r><w:rPr><w:color w:val="#410a8c"/><w:u w:val="single"/></w:rPr><w:t xml:space="preserve">University of Chicago Press</w:t></w:r></w:hyperlink><w:r><w:rPr/><w:t xml:space="preserve">, pp.317-318, 2017, Oriental Institute Museum Publications (OIMP), 9781614910381</w:t></w:r></w:p><w:p><w:pPr/><w:r><w:rPr/><w:t xml:space="preserve">Chapitre d'ouvrage</w:t></w:r></w:p><w:p><w:pPr/><w:hyperlink r:id="rId128" w:history="1"><w:r><w:rPr><w:color w:val="#410a8c"/><w:u w:val="single"/></w:rPr><w:t xml:space="preserve">halshs-02132790v1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Note de cryptographie. Le nom du bâton serpent dans la 1re heure de l’Amdouat (n° 62)</w:t></w:r></w:hyperlink></w:p><w:p><w:pPr/><w:hyperlink r:id="rId19" w:history="1"><w:r><w:rPr><w:color w:val="#410a8c"/><w:u w:val="single"/></w:rPr><w:t xml:space="preserve">Isabelle Régen</w:t></w:r></w:hyperlink></w:p><w:p><w:pPr/><w:r><w:rPr/><w:t xml:space="preserve">Susanne Bickel (Université de Bâle); Lucía Díaz-Iglesisas (CSIC). </w:t></w:r><w:r><w:rPr><w:i w:val="1"/><w:iCs w:val="1"/></w:rPr><w:t xml:space="preserve">Studies in Ancient Egyptian Funerary Literature</w:t></w:r><w:r><w:rPr/><w:t xml:space="preserve">, 257, </w:t></w:r><w:hyperlink r:id="rId131" w:history="1"><w:r><w:rPr><w:color w:val="#410a8c"/><w:u w:val="single"/></w:rPr><w:t xml:space="preserve">Peeters</w:t></w:r></w:hyperlink><w:r><w:rPr/><w:t xml:space="preserve">, pp.497-512, 2017, Orientalia Lovaniensia Analecta (OLA), 9789042934627</w:t></w:r></w:p><w:p><w:pPr/><w:r><w:rPr/><w:t xml:space="preserve">Chapitre d'ouvrage</w:t></w:r></w:p><w:p><w:pPr/><w:hyperlink r:id="rId130" w:history="1"><w:r><w:rPr><w:color w:val="#410a8c"/><w:u w:val="single"/></w:rPr><w:t xml:space="preserve">halshs-02062042v1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Magic Brick of Vizier Nespamedu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29" w:history="1"><w:r><w:rPr><w:color w:val="#410a8c"/><w:u w:val="single"/></w:rPr><w:t xml:space="preserve">University of Chicago Press</w:t></w:r></w:hyperlink><w:r><w:rPr/><w:t xml:space="preserve">, pp.315, 2017, Oriental Institute Museum Publications (OIMP), 9781614910381</w:t></w:r></w:p><w:p><w:pPr/><w:r><w:rPr/><w:t xml:space="preserve">Chapitre d'ouvrage</w:t></w:r></w:p><w:p><w:pPr/><w:hyperlink r:id="rId132" w:history="1"><w:r><w:rPr><w:color w:val="#410a8c"/><w:u w:val="single"/></w:rPr><w:t xml:space="preserve">halshs-02132768v1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Archaeology of the Book of the Dead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29" w:history="1"><w:r><w:rPr><w:color w:val="#410a8c"/><w:u w:val="single"/></w:rPr><w:t xml:space="preserve">University of Chicago Press</w:t></w:r></w:hyperlink><w:r><w:rPr/><w:t xml:space="preserve">, pp.97-106, 2017, Oriental Institute Museum Publications (OIMP), 9781614910381</w:t></w:r></w:p><w:p><w:pPr/><w:r><w:rPr/><w:t xml:space="preserve">Chapitre d'ouvrage</w:t></w:r></w:p><w:p><w:pPr/><w:hyperlink r:id="rId133" w:history="1"><w:r><w:rPr><w:color w:val="#410a8c"/><w:u w:val="single"/></w:rPr><w:t xml:space="preserve">halshs-02062277v1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Tradition and Innovation on the Third Intermediate Period Coffins. The Case of an uncommon rising solar and osirian scene with hacking up of the Earth</w:t></w:r></w:hyperlink></w:p><w:p><w:pPr/><w:hyperlink r:id="rId19" w:history="1"><w:r><w:rPr><w:color w:val="#410a8c"/><w:u w:val="single"/></w:rPr><w:t xml:space="preserve">Isabelle Régen</w:t></w:r></w:hyperlink></w:p><w:p><w:pPr/><w:r><w:rPr/><w:t xml:space="preserve">Alessia Amenta (Musei Vaticani); Christian Greco (Rijksmuseum van Oudheden); Hélène Guichard (Musée du Louvre). </w:t></w:r><w:r><w:rPr><w:i w:val="1"/><w:iCs w:val="1"/></w:rPr><w:t xml:space="preserve">Proceedings First Vatican Coffin Conference</w:t></w:r><w:r><w:rPr/><w:t xml:space="preserve">, </w:t></w:r><w:hyperlink r:id="rId135" w:history="1"><w:r><w:rPr><w:color w:val="#410a8c"/><w:u w:val="single"/></w:rPr><w:t xml:space="preserve">Musei Vaticani</w:t></w:r></w:hyperlink><w:r><w:rPr/><w:t xml:space="preserve">, pp.149-160, 2017, 9788882714048</w:t></w:r></w:p><w:p><w:pPr/><w:r><w:rPr/><w:t xml:space="preserve">Chapitre d'ouvrage</w:t></w:r></w:p><w:p><w:pPr/><w:hyperlink r:id="rId134" w:history="1"><w:r><w:rPr><w:color w:val="#410a8c"/><w:u w:val="single"/></w:rPr><w:t xml:space="preserve">halshs-02062024v1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Magic Brick of the God's father Paibmer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29" w:history="1"><w:r><w:rPr><w:color w:val="#410a8c"/><w:u w:val="single"/></w:rPr><w:t xml:space="preserve">University of Chicago Press</w:t></w:r></w:hyperlink><w:r><w:rPr/><w:t xml:space="preserve">, pp.316, 2017, Oriental Institute Museum Publications (OIMP), 9781614910381</w:t></w:r></w:p><w:p><w:pPr/><w:r><w:rPr/><w:t xml:space="preserve">Chapitre d'ouvrage</w:t></w:r></w:p><w:p><w:pPr/><w:hyperlink r:id="rId136" w:history="1"><w:r><w:rPr><w:color w:val="#410a8c"/><w:u w:val="single"/></w:rPr><w:t xml:space="preserve">halshs-02132777v1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Magic Brick of the scribe Amenemhat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29" w:history="1"><w:r><w:rPr><w:color w:val="#410a8c"/><w:u w:val="single"/></w:rPr><w:t xml:space="preserve">University of Chicago Press</w:t></w:r></w:hyperlink><w:r><w:rPr/><w:t xml:space="preserve">, pp.312-313, 2017, Oriental Institute Museum Publications (OIMP), 9781614910381</w:t></w:r></w:p><w:p><w:pPr/><w:r><w:rPr/><w:t xml:space="preserve">Chapitre d'ouvrage</w:t></w:r></w:p><w:p><w:pPr/><w:hyperlink r:id="rId137" w:history="1"><w:r><w:rPr><w:color w:val="#410a8c"/><w:u w:val="single"/></w:rPr><w:t xml:space="preserve">halshs-02062191v1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Magic Brick of Pharaoh Tuthmosis III</w:t></w:r></w:hyperlink></w:p><w:p><w:pPr/><w:hyperlink r:id="rId19" w:history="1"><w:r><w:rPr><w:color w:val="#410a8c"/><w:u w:val="single"/></w:rPr><w:t xml:space="preserve">Isabelle Régen</w:t></w:r></w:hyperlink></w:p><w:p><w:pPr/><w:r><w:rPr/><w:t xml:space="preserve">Foy Scalf (University of Chicago). </w:t></w:r><w:r><w:rPr><w:i w:val="1"/><w:iCs w:val="1"/></w:rPr><w:t xml:space="preserve">Book of the Dead: Becoming God in Ancient Egypt</w:t></w:r><w:r><w:rPr/><w:t xml:space="preserve">, 39, </w:t></w:r><w:hyperlink r:id="rId129" w:history="1"><w:r><w:rPr><w:color w:val="#410a8c"/><w:u w:val="single"/></w:rPr><w:t xml:space="preserve">University of Chicago Press</w:t></w:r></w:hyperlink><w:r><w:rPr/><w:t xml:space="preserve">, pp.314, 2017, Oriental Institute Museum Publications (OIMP), 9781614910381</w:t></w:r></w:p><w:p><w:pPr/><w:r><w:rPr/><w:t xml:space="preserve">Chapitre d'ouvrage</w:t></w:r></w:p><w:p><w:pPr/><w:hyperlink r:id="rId138" w:history="1"><w:r><w:rPr><w:color w:val="#410a8c"/><w:u w:val="single"/></w:rPr><w:t xml:space="preserve">halshs-02132761v1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Quand Isis met à mort Apophis. Variantes tardives de la 7e heure de l’Amdouat</w:t></w:r></w:hyperlink></w:p><w:p><w:pPr/><w:hyperlink r:id="rId19" w:history="1"><w:r><w:rPr><w:color w:val="#410a8c"/><w:u w:val="single"/></w:rPr><w:t xml:space="preserve">Isabelle Régen</w:t></w:r></w:hyperlink></w:p><w:p><w:pPr/><w:r><w:rPr/><w:t xml:space="preserve">Christophe Thiers (CFEETK). </w:t></w:r><w:r><w:rPr><w:i w:val="1"/><w:iCs w:val="1"/></w:rPr><w:t xml:space="preserve">Documents de théologie thébaine tardive 3 (D3T 3)</w:t></w:r><w:r><w:rPr/><w:t xml:space="preserve">, 13, </w:t></w:r><w:hyperlink r:id="rId140" w:history="1"><w:r><w:rPr><w:color w:val="#410a8c"/><w:u w:val="single"/></w:rPr><w:t xml:space="preserve">Égypte Nilotique et Méditerranéenne - UMR 5140 Archéologie des Sociétés Méditerranéennes / CNRS - Université Paul-Valéry Montpellier 3</w:t></w:r></w:hyperlink><w:r><w:rPr/><w:t xml:space="preserve">, pp.247-271, 2015, Cahiers Égypte Nilotique et Méditerranéenne (CENiM)</w:t></w:r></w:p><w:p><w:pPr/><w:r><w:rPr/><w:t xml:space="preserve">Chapitre d'ouvrage</w:t></w:r></w:p><w:p><w:pPr/><w:hyperlink r:id="rId139" w:history="1"><w:r><w:rPr><w:color w:val="#410a8c"/><w:u w:val="single"/></w:rPr><w:t xml:space="preserve">halshs-00361756v1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faucon, rtḥ-qȝb.t et le lever du soleil. Trois extraits inédits du Livre de Nout dans l’Assassif (TT 34, TT 33, TT 279)</w:t></w:r></w:hyperlink></w:p><w:p><w:pPr/><w:hyperlink r:id="rId19" w:history="1"><w:r><w:rPr><w:color w:val="#410a8c"/><w:u w:val="single"/></w:rPr><w:t xml:space="preserve">Isabelle Régen</w:t></w:r></w:hyperlink></w:p><w:p><w:pPr/><w:r><w:rPr/><w:t xml:space="preserve">Christophe Thiers (CFEETK). </w:t></w:r><w:r><w:rPr><w:i w:val="1"/><w:iCs w:val="1"/></w:rPr><w:t xml:space="preserve">Documents de théologie thébaine tardive 3 (D3T 3)</w:t></w:r><w:r><w:rPr/><w:t xml:space="preserve">, 13, </w:t></w:r><w:hyperlink r:id="rId140" w:history="1"><w:r><w:rPr><w:color w:val="#410a8c"/><w:u w:val="single"/></w:rPr><w:t xml:space="preserve">Égypte Nilotique et Méditerranéenne - UMR 5140 Archéologie des Sociétés Méditerranéennes / CNRS - Université Paul-Valéry Montpellier 3</w:t></w:r></w:hyperlink><w:r><w:rPr/><w:t xml:space="preserve">, pp.217-246, 2015, Cahiers Égypte Nilotique et Méditerranéenne (CENiM)</w:t></w:r></w:p><w:p><w:pPr/><w:r><w:rPr/><w:t xml:space="preserve">Chapitre d'ouvrage</w:t></w:r></w:p><w:p><w:pPr/><w:hyperlink r:id="rId141" w:history="1"><w:r><w:rPr><w:color w:val="#410a8c"/><w:u w:val="single"/></w:rPr><w:t xml:space="preserve">halshs-02062014v1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Amduat and the Book of the Gates in the Tomb of Padiamenope (TT 33)</w:t></w:r></w:hyperlink></w:p><w:p><w:pPr/><w:hyperlink r:id="rId19" w:history="1"><w:r><w:rPr><w:color w:val="#410a8c"/><w:u w:val="single"/></w:rPr><w:t xml:space="preserve">Isabelle Régen</w:t></w:r></w:hyperlink></w:p><w:p><w:pPr/><w:r><w:rPr/><w:t xml:space="preserve">Elena Pischikova (Fairfield University); Julia Budka (Ludwig-Maximilians-Universität München); Kenneth Griffin (Swansea University). </w:t></w:r><w:r><w:rPr><w:i w:val="1"/><w:iCs w:val="1"/></w:rPr><w:t xml:space="preserve">Thebes in the First millennium BC</w:t></w:r><w:r><w:rPr/><w:t xml:space="preserve">, </w:t></w:r><w:hyperlink r:id="rId143" w:history="1"><w:r><w:rPr><w:color w:val="#410a8c"/><w:u w:val="single"/></w:rPr><w:t xml:space="preserve">Cambridge Scholars Publishing</w:t></w:r></w:hyperlink><w:r><w:rPr/><w:t xml:space="preserve">, pp.307-322, 2014, 9781443854047</w:t></w:r></w:p><w:p><w:pPr/><w:r><w:rPr/><w:t xml:space="preserve">Chapitre d'ouvrage</w:t></w:r></w:p><w:p><w:pPr/><w:hyperlink r:id="rId142" w:history="1"><w:r><w:rPr><w:color w:val="#410a8c"/><w:u w:val="single"/></w:rPr><w:t xml:space="preserve">hal-01919154v1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Metatextuality and Efficiency in Ancient Egypt. Two Examples from the Priest Padiamenope's Tomb (Book of the Gates, TT 33, 2nd Hour)</w:t></w:r></w:hyperlink></w:p><w:p><w:pPr/><w:hyperlink r:id="rId19" w:history="1"><w:r><w:rPr><w:color w:val="#410a8c"/><w:u w:val="single"/></w:rPr><w:t xml:space="preserve">Isabelle Régen</w:t></w:r></w:hyperlink></w:p><w:p><w:pPr/><w:r><w:rPr/><w:t xml:space="preserve">Sydney H. Aufrère (CNRS); Philip S. Alexander (University of Manchester); Zlatko Pleše (University of North Carolina). </w:t></w:r><w:r><w:rPr><w:i w:val="1"/><w:iCs w:val="1"/></w:rPr><w:t xml:space="preserve">On the Fringe of Commentary: Metatextuality in Ancient Near Eastern and Ancient Mediterranean Cultures</w:t></w:r><w:r><w:rPr/><w:t xml:space="preserve">, 232, </w:t></w:r><w:hyperlink r:id="rId131" w:history="1"><w:r><w:rPr><w:color w:val="#410a8c"/><w:u w:val="single"/></w:rPr><w:t xml:space="preserve">Peeters</w:t></w:r></w:hyperlink><w:r><w:rPr/><w:t xml:space="preserve">, pp.163-175, 2014, Orientalia Lovaniensia Analecta (OLA), 9789042930735</w:t></w:r></w:p><w:p><w:pPr/><w:r><w:rPr/><w:t xml:space="preserve">Chapitre d'ouvrage</w:t></w:r></w:p><w:p><w:pPr/><w:hyperlink r:id="rId144" w:history="1"><w:r><w:rPr><w:color w:val="#410a8c"/><w:u w:val="single"/></w:rPr><w:t xml:space="preserve">halshs-00740329v1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propos du sens de qrs &amp;quot;enterrer</w:t></w:r></w:hyperlink></w:p><w:p><w:pPr/><w:hyperlink r:id="rId19" w:history="1"><w:r><w:rPr><w:color w:val="#410a8c"/><w:u w:val="single"/></w:rPr><w:t xml:space="preserve">Isabelle Régen</w:t></w:r></w:hyperlink></w:p><w:p><w:pPr/><w:r><w:rPr/><w:t xml:space="preserve">Isabelle Régen, Frédéric Servajean. </w:t></w:r><w:r><w:rPr><w:i w:val="1"/><w:iCs w:val="1"/></w:rPr><w:t xml:space="preserve">Verba manent. Recueil d'études dédiées à Dimitri Meeks par ses collègues et amis</w:t></w:r><w:r><w:rPr/><w:t xml:space="preserve">, Université Paul Valéry - Montpellier III - UMR 5140 CNRS, pp.387-399, 2009, CENIM (2)</w:t></w:r></w:p><w:p><w:pPr/><w:r><w:rPr/><w:t xml:space="preserve">Chapitre d'ouvrage</w:t></w:r></w:p><w:p><w:pPr/><w:hyperlink r:id="rId145" w:history="1"><w:r><w:rPr><w:color w:val="#410a8c"/><w:u w:val="single"/></w:rPr><w:t xml:space="preserve">halshs-00459233v1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Site de Gebel el-Zeit : &amp;quot; Fragment de stèle cintrée du roi Nebnénou-Sémenkarê &amp;quot; Site de Bâb al-Tawfiq : avec Lilian Postel, &amp;quot; Annales héliopolitaines du roi Sésostris Ier &amp;quot; Site de Bâb al-Tawfiq : avec Lilian Postel, &amp;quot; Partie supérieure d'une stèle cintrée monumentale du roi Sésostris Ier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4" w:history="1"><w:r><w:rPr><w:color w:val="#410a8c"/><w:u w:val="single"/></w:rPr><w:t xml:space="preserve">Lilian Postel</w:t></w:r></w:hyperlink></w:p><w:p><w:pPr/><w:r><w:rPr><w:i w:val="1"/><w:iCs w:val="1"/></w:rPr><w:t xml:space="preserve">Catalogue de l'exposition " 25 ans de découvertes archéologiques sur les chantiers de l'IFAO (1981-2006) ", BiGén 31, Le Caire, 2007</w:t></w:r><w:r><w:rPr/><w:t xml:space="preserve">, IFAO, pp.24-27, 58-59, 2007, Bibliothèque Générale (BiGén)</w:t></w:r></w:p><w:p><w:pPr/><w:r><w:rPr/><w:t xml:space="preserve">Chapitre d'ouvrage</w:t></w:r></w:p><w:p><w:pPr/><w:hyperlink r:id="rId146" w:history="1"><w:r><w:rPr><w:color w:val="#410a8c"/><w:u w:val="single"/></w:rPr><w:t xml:space="preserve">halshs-00361639v1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Site de Gebel el-Zeit</w:t></w:r></w:hyperlink></w:p><w:p><w:pPr/><w:hyperlink r:id="rId19" w:history="1"><w:r><w:rPr><w:color w:val="#410a8c"/><w:u w:val="single"/></w:rPr><w:t xml:space="preserve">Isabelle Régen</w:t></w:r></w:hyperlink></w:p><w:p><w:pPr/><w:r><w:rPr/><w:t xml:space="preserve">Nadine Cherpion. </w:t></w:r><w:r><w:rPr><w:i w:val="1"/><w:iCs w:val="1"/></w:rPr><w:t xml:space="preserve">25 ans de découvertes archéologiques sur les chantiers de l'Ifao, 1981-2006</w:t></w:r><w:r><w:rPr/><w:t xml:space="preserve">, Institut français d'archéologie orientale, pp.24-27, 2007</w:t></w:r></w:p><w:p><w:pPr/><w:r><w:rPr/><w:t xml:space="preserve">Chapitre d'ouvrage</w:t></w:r></w:p><w:p><w:pPr/><w:hyperlink r:id="rId147" w:history="1"><w:r><w:rPr><w:color w:val="#410a8c"/><w:u w:val="single"/></w:rPr><w:t xml:space="preserve">hal-02872553v1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Site de Bâb al Tawfiq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4" w:history="1"><w:r><w:rPr><w:color w:val="#410a8c"/><w:u w:val="single"/></w:rPr><w:t xml:space="preserve">Lilian Postel</w:t></w:r></w:hyperlink></w:p><w:p><w:pPr/><w:r><w:rPr/><w:t xml:space="preserve">Nadine Cherpion. </w:t></w:r><w:r><w:rPr><w:i w:val="1"/><w:iCs w:val="1"/></w:rPr><w:t xml:space="preserve">25 ans de découvertes archéologiques sur les chantiers de l'Ifao, 1981-2006</w:t></w:r><w:r><w:rPr/><w:t xml:space="preserve">, Institut français d'archéologie orientale, pp.58-59, 2007</w:t></w:r></w:p><w:p><w:pPr/><w:r><w:rPr/><w:t xml:space="preserve">Chapitre d'ouvrage</w:t></w:r></w:p><w:p><w:pPr/><w:hyperlink r:id="rId148" w:history="1"><w:r><w:rPr><w:color w:val="#410a8c"/><w:u w:val="single"/></w:rPr><w:t xml:space="preserve">hal-02872554v1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Site de Bâb al Tawfiq</w:t></w:r></w:hyperlink></w:p><w:p><w:pPr/><w:hyperlink r:id="rId19" w:history="1"><w:r><w:rPr><w:color w:val="#410a8c"/><w:u w:val="single"/></w:rPr><w:t xml:space="preserve">Isabelle Régen</w:t></w:r></w:hyperlink><w:r><w:rPr/><w:t xml:space="preserve">,</w:t></w:r><w:hyperlink r:id="rId74" w:history="1"><w:r><w:rPr><w:color w:val="#410a8c"/><w:u w:val="single"/></w:rPr><w:t xml:space="preserve">Lilian Postel</w:t></w:r></w:hyperlink></w:p><w:p><w:pPr/><w:r><w:rPr/><w:t xml:space="preserve">Nadine Cherpion. </w:t></w:r><w:r><w:rPr><w:i w:val="1"/><w:iCs w:val="1"/></w:rPr><w:t xml:space="preserve">25 ans de découvertes archéologiques sur les chantiers de l'Ifao, 1981-2006</w:t></w:r><w:r><w:rPr/><w:t xml:space="preserve">, Institut français d'archéologie orientale, pp.58-59, 2007</w:t></w:r></w:p><w:p><w:pPr/><w:r><w:rPr/><w:t xml:space="preserve">Chapitre d'ouvrage</w:t></w:r></w:p><w:p><w:pPr/><w:hyperlink r:id="rId149" w:history="1"><w:r><w:rPr><w:color w:val="#410a8c"/><w:u w:val="single"/></w:rPr><w:t xml:space="preserve">hal-02872555v1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À propos d'une mention de l'arbre-ârou dans le chapitre 151 A du Livre des Morts</w:t></w:r></w:hyperlink></w:p><w:p><w:pPr/><w:hyperlink r:id="rId19" w:history="1"><w:r><w:rPr><w:color w:val="#410a8c"/><w:u w:val="single"/></w:rPr><w:t xml:space="preserve">Isabelle Régen</w:t></w:r></w:hyperlink></w:p><w:p><w:pPr/><w:r><w:rPr/><w:t xml:space="preserve">S.H. Aufrère. </w:t></w:r><w:r><w:rPr><w:i w:val="1"/><w:iCs w:val="1"/></w:rPr><w:t xml:space="preserve">L'Encyclopédie Religieuse du Monde Végétal (ERUV), vol. II</w:t></w:r><w:r><w:rPr/><w:t xml:space="preserve">, PULM - Presses Universitaires de Montpellier, pp.297-319, 2002, Orientalia Monspeliensia XI</w:t></w:r></w:p><w:p><w:pPr/><w:r><w:rPr/><w:t xml:space="preserve">Chapitre d'ouvrage</w:t></w:r></w:p><w:p><w:pPr/><w:hyperlink r:id="rId150" w:history="1"><w:r><w:rPr><w:color w:val="#410a8c"/><w:u w:val="single"/></w:rPr><w:t xml:space="preserve">halshs-00838766v1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'briques magiques' du vizir Ouser (ép. Thoutmosis III) : reconstitution de l'ensemble (Caire JE 37621, Avignon A 59)</w:t></w:r></w:hyperlink></w:p><w:p><w:pPr/><w:hyperlink r:id="rId19" w:history="1"><w:r><w:rPr><w:color w:val="#410a8c"/><w:u w:val="single"/></w:rPr><w:t xml:space="preserve">Isabelle Régen</w:t></w:r></w:hyperlink></w:p><w:p><w:pPr/><w:r><w:rPr/><w:t xml:space="preserve">M. Eldamaty, M. Trad. </w:t></w:r><w:r><w:rPr><w:i w:val="1"/><w:iCs w:val="1"/></w:rPr><w:t xml:space="preserve">Egyptian Museum Collections around the World. Studies for the Centennial of the Egyptian Museum, Cairo, 1902-2002, Ministry of Culture, Supreme Council of Antiquities, vol. II</w:t></w:r><w:r><w:rPr/><w:t xml:space="preserve">, Supreme Council of Antiquities, pp.991-1002, 2002</w:t></w:r></w:p><w:p><w:pPr/><w:r><w:rPr/><w:t xml:space="preserve">Chapitre d'ouvrage</w:t></w:r></w:p><w:p><w:pPr/><w:hyperlink r:id="rId151" w:history="1"><w:r><w:rPr><w:color w:val="#410a8c"/><w:u w:val="single"/></w:rPr><w:t xml:space="preserve">halshs-00838756v1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Notice &amp;quot; Curses (Egypt)</w:t></w:r></w:hyperlink></w:p><w:p><w:pPr/><w:hyperlink r:id="rId19" w:history="1"><w:r><w:rPr><w:color w:val="#410a8c"/><w:u w:val="single"/></w:rPr><w:t xml:space="preserve">Isabelle Régen</w:t></w:r></w:hyperlink></w:p><w:p><w:pPr/><w:r><w:rPr/><w:t xml:space="preserve">2012</w:t></w:r></w:p><w:p><w:pPr/><w:r><w:rPr/><w:t xml:space="preserve">Autre publication scientifique</w:t></w:r></w:p><w:p><w:pPr/><w:hyperlink r:id="rId152" w:history="1"><w:r><w:rPr><w:color w:val="#410a8c"/><w:u w:val="single"/></w:rPr><w:t xml:space="preserve">halshs-00740338v1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Dictionnaire Égyptien ancien - Français. Fasc. 1 : ȝ-ȝbḏw.</w:t></w:r></w:hyperlink></w:p><w:p><w:pPr/><w:hyperlink r:id="rId154" w:history="1"><w:r><w:rPr><w:color w:val="#410a8c"/><w:u w:val="single"/></w:rPr><w:t xml:space="preserve">Dimitri Meeks</w:t></w:r></w:hyperlink><w:r><w:rPr/><w:t xml:space="preserve">,</w:t></w:r><w:hyperlink r:id="rId19" w:history="1"><w:r><w:rPr><w:color w:val="#410a8c"/><w:u w:val="single"/></w:rPr><w:t xml:space="preserve">Isabelle Régen</w:t></w:r></w:hyperlink><w:r><w:rPr/><w:t xml:space="preserve">,</w:t></w:r><w:hyperlink r:id="rId155" w:history="1"><w:r><w:rPr><w:color w:val="#410a8c"/><w:u w:val="single"/></w:rPr><w:t xml:space="preserve">Jean-Pierre Pätznick</w:t></w:r></w:hyperlink></w:p><w:p><w:pPr/><w:r><w:rPr/><w:t xml:space="preserve">2010</w:t></w:r></w:p><w:p><w:pPr/><w:r><w:rPr/><w:t xml:space="preserve">Autre publication scientifique</w:t></w:r></w:p><w:p><w:pPr/><w:hyperlink r:id="rId153" w:history="1"><w:r><w:rPr><w:color w:val="#410a8c"/><w:u w:val="single"/></w:rPr><w:t xml:space="preserve">halshs-00740336v1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A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0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8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2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regen" TargetMode="External"/><Relationship Id="rId9" Type="http://schemas.openxmlformats.org/officeDocument/2006/relationships/hyperlink" Target="https://orcid.org/0000-0003-3320-5670" TargetMode="External"/><Relationship Id="rId10" Type="http://schemas.openxmlformats.org/officeDocument/2006/relationships/hyperlink" Target="https://www.idref.fr/080173365" TargetMode="External"/><Relationship Id="rId11" Type="http://schemas.openxmlformats.org/officeDocument/2006/relationships/hyperlink" Target="https://tombett33.hypotheses.org/" TargetMode="External"/><Relationship Id="rId12" Type="http://schemas.openxmlformats.org/officeDocument/2006/relationships/hyperlink" Target="http://www.montpellier-egyptologie.fr/index?p=tombe33" TargetMode="External"/><Relationship Id="rId13" Type="http://schemas.openxmlformats.org/officeDocument/2006/relationships/hyperlink" Target="http://www.ifao.egnet.net/" TargetMode="External"/><Relationship Id="rId14" Type="http://schemas.openxmlformats.org/officeDocument/2006/relationships/hyperlink" Target="https://www.univ-montp3.fr/" TargetMode="External"/><Relationship Id="rId15" Type="http://schemas.openxmlformats.org/officeDocument/2006/relationships/hyperlink" Target="https://www.asm.cnrs.fr/" TargetMode="External"/><Relationship Id="rId16" Type="http://schemas.openxmlformats.org/officeDocument/2006/relationships/hyperlink" Target="https://www.unica.it/it" TargetMode="External"/><Relationship Id="rId17" Type="http://schemas.openxmlformats.org/officeDocument/2006/relationships/hyperlink" Target="https://www.inrap.fr/dans-la-tombe-de-padiamenope-egypte-16875" TargetMode="External"/><Relationship Id="rId18" Type="http://schemas.openxmlformats.org/officeDocument/2006/relationships/hyperlink" Target="https://hal.science/hal-05398820v1" TargetMode="External"/><Relationship Id="rId19" Type="http://schemas.openxmlformats.org/officeDocument/2006/relationships/hyperlink" Target="https://hal.science/search/index/?q=*&amp;authFullName_s=Isabelle R&#233;gen" TargetMode="External"/><Relationship Id="rId20" Type="http://schemas.openxmlformats.org/officeDocument/2006/relationships/hyperlink" Target="https://hal.science/hal-05396830v1" TargetMode="External"/><Relationship Id="rId21" Type="http://schemas.openxmlformats.org/officeDocument/2006/relationships/hyperlink" Target="https://hal.science/search/index/?q=*&amp;authFullName_s=Silvia Einaudi" TargetMode="External"/><Relationship Id="rId22" Type="http://schemas.openxmlformats.org/officeDocument/2006/relationships/hyperlink" Target="https://hal.science/search/index/?q=*&amp;authFullName_s=Sophie Duberson" TargetMode="External"/><Relationship Id="rId23" Type="http://schemas.openxmlformats.org/officeDocument/2006/relationships/hyperlink" Target="https://hal.science/search/index/?q=*&amp;authFullName_s=Lucie Antoine" TargetMode="External"/><Relationship Id="rId24" Type="http://schemas.openxmlformats.org/officeDocument/2006/relationships/hyperlink" Target="https://hal.science/search/index/?q=*&amp;authFullName_s=Simone Nannucci" TargetMode="External"/><Relationship Id="rId25" Type="http://schemas.openxmlformats.org/officeDocument/2006/relationships/hyperlink" Target="https://dx.doi.org/10.4000/14fwl" TargetMode="External"/><Relationship Id="rId26" Type="http://schemas.openxmlformats.org/officeDocument/2006/relationships/hyperlink" Target="https://shs.hal.science/halshs-04425092v1" TargetMode="External"/><Relationship Id="rId27" Type="http://schemas.openxmlformats.org/officeDocument/2006/relationships/hyperlink" Target="https://hal.science/search/index/?q=*&amp;authFullName_s=Alberto Bernard" TargetMode="External"/><Relationship Id="rId28" Type="http://schemas.openxmlformats.org/officeDocument/2006/relationships/hyperlink" Target="https://hal.science/search/index/?q=*&amp;authFullName_s=Laurent Loubassou" TargetMode="External"/><Relationship Id="rId29" Type="http://schemas.openxmlformats.org/officeDocument/2006/relationships/hyperlink" Target="https://hal.science/search/index/?q=*&amp;authFullName_s=M&#233;lanie Lozat" TargetMode="External"/><Relationship Id="rId30" Type="http://schemas.openxmlformats.org/officeDocument/2006/relationships/hyperlink" Target="https://hal.science/search/index/?q=*&amp;authFullName_s=Silvia Roman" TargetMode="External"/><Relationship Id="rId31" Type="http://schemas.openxmlformats.org/officeDocument/2006/relationships/hyperlink" Target="https://dx.doi.org/10.4000/122wj" TargetMode="External"/><Relationship Id="rId32" Type="http://schemas.openxmlformats.org/officeDocument/2006/relationships/hyperlink" Target="https://shs.hal.science/halshs-05396824v1" TargetMode="External"/><Relationship Id="rId33" Type="http://schemas.openxmlformats.org/officeDocument/2006/relationships/hyperlink" Target="https://shs.hal.science/halshs-04425058v1" TargetMode="External"/><Relationship Id="rId34" Type="http://schemas.openxmlformats.org/officeDocument/2006/relationships/hyperlink" Target="https://hal.science/hal-04659977v1" TargetMode="External"/><Relationship Id="rId35" Type="http://schemas.openxmlformats.org/officeDocument/2006/relationships/hyperlink" Target="https://hal.science/search/index/?q=*&amp;authFullName_s=No&#233;mie Fathy" TargetMode="External"/><Relationship Id="rId36" Type="http://schemas.openxmlformats.org/officeDocument/2006/relationships/hyperlink" Target="https://hal.science/search/index/?q=*&amp;authFullName_s=Jo&#235;lle Le Roux" TargetMode="External"/><Relationship Id="rId37" Type="http://schemas.openxmlformats.org/officeDocument/2006/relationships/hyperlink" Target="https://hal.science/search/index/?q=*&amp;authFullName_s=Edson Poiati Filho" TargetMode="External"/><Relationship Id="rId38" Type="http://schemas.openxmlformats.org/officeDocument/2006/relationships/hyperlink" Target="https://dx.doi.org/10.4000/11sx9" TargetMode="External"/><Relationship Id="rId39" Type="http://schemas.openxmlformats.org/officeDocument/2006/relationships/hyperlink" Target="https://cstb.hal.science/hal-03840356v1" TargetMode="External"/><Relationship Id="rId40" Type="http://schemas.openxmlformats.org/officeDocument/2006/relationships/hyperlink" Target="https://hal.science/search/index/?q=*&amp;authFullName_s=Claude Traunecker" TargetMode="External"/><Relationship Id="rId41" Type="http://schemas.openxmlformats.org/officeDocument/2006/relationships/hyperlink" Target="https://hal.science/search/index/?q=*&amp;authFullName_s=Fran&#231;ois Boyer" TargetMode="External"/><Relationship Id="rId42" Type="http://schemas.openxmlformats.org/officeDocument/2006/relationships/hyperlink" Target="https://dx.doi.org/10.4000/baefe.5950" TargetMode="External"/><Relationship Id="rId43" Type="http://schemas.openxmlformats.org/officeDocument/2006/relationships/hyperlink" Target="https://hal.science/hal-03664128v1" TargetMode="External"/><Relationship Id="rId44" Type="http://schemas.openxmlformats.org/officeDocument/2006/relationships/hyperlink" Target="https://dx.doi.org/10.4000/asr.3700" TargetMode="External"/><Relationship Id="rId45" Type="http://schemas.openxmlformats.org/officeDocument/2006/relationships/hyperlink" Target="https://shs.hal.science/halshs-03026582v1" TargetMode="External"/><Relationship Id="rId46" Type="http://schemas.openxmlformats.org/officeDocument/2006/relationships/hyperlink" Target="https://hal.science/search/index/?q=*&amp;authFullName_s=Bernard Henri Mathieu" TargetMode="External"/><Relationship Id="rId47" Type="http://schemas.openxmlformats.org/officeDocument/2006/relationships/hyperlink" Target="https://hal.science/search/index/?q=*&amp;authFullName_s=Ga&#235;l Pollin" TargetMode="External"/><Relationship Id="rId48" Type="http://schemas.openxmlformats.org/officeDocument/2006/relationships/hyperlink" Target="https://dx.doi.org/10.4000/baefe.1162" TargetMode="External"/><Relationship Id="rId49" Type="http://schemas.openxmlformats.org/officeDocument/2006/relationships/hyperlink" Target="https://shs.hal.science/halshs-02086984v1" TargetMode="External"/><Relationship Id="rId50" Type="http://schemas.openxmlformats.org/officeDocument/2006/relationships/hyperlink" Target="https://dx.doi.org/10.4000/bifao.7381" TargetMode="External"/><Relationship Id="rId51" Type="http://schemas.openxmlformats.org/officeDocument/2006/relationships/hyperlink" Target="https://api.istex.fr/ark:/67375/G14-SZ7S2MV8-V/fulltext.pdf?sid=hal" TargetMode="External"/><Relationship Id="rId52" Type="http://schemas.openxmlformats.org/officeDocument/2006/relationships/hyperlink" Target="https://shs.hal.science/halshs-02073801v1" TargetMode="External"/><Relationship Id="rId53" Type="http://schemas.openxmlformats.org/officeDocument/2006/relationships/hyperlink" Target="https://hal.science/hal-02131761v1" TargetMode="External"/><Relationship Id="rId54" Type="http://schemas.openxmlformats.org/officeDocument/2006/relationships/hyperlink" Target="https://hal.science/search/index/?q=*&amp;authFullName_s=Annie Gasse" TargetMode="External"/><Relationship Id="rId55" Type="http://schemas.openxmlformats.org/officeDocument/2006/relationships/hyperlink" Target="https://hal.science/search/index/?q=*&amp;authFullName_s=Florence Albert" TargetMode="External"/><Relationship Id="rId56" Type="http://schemas.openxmlformats.org/officeDocument/2006/relationships/hyperlink" Target="https://hal.science/hal-01919240v1" TargetMode="External"/><Relationship Id="rId57" Type="http://schemas.openxmlformats.org/officeDocument/2006/relationships/hyperlink" Target="https://shs.hal.science/halshs-00935603v1" TargetMode="External"/><Relationship Id="rId58" Type="http://schemas.openxmlformats.org/officeDocument/2006/relationships/hyperlink" Target="https://shs.hal.science/halshs-00838683v1" TargetMode="External"/><Relationship Id="rId59" Type="http://schemas.openxmlformats.org/officeDocument/2006/relationships/hyperlink" Target="https://shs.hal.science/halshs-00740334v1" TargetMode="External"/><Relationship Id="rId60" Type="http://schemas.openxmlformats.org/officeDocument/2006/relationships/hyperlink" Target="https://shs.hal.science/halshs-00740337v1" TargetMode="External"/><Relationship Id="rId61" Type="http://schemas.openxmlformats.org/officeDocument/2006/relationships/hyperlink" Target="https://shs.hal.science/halshs-00459260v1" TargetMode="External"/><Relationship Id="rId62" Type="http://schemas.openxmlformats.org/officeDocument/2006/relationships/hyperlink" Target="https://shs.hal.science/halshs-00740321v1" TargetMode="External"/><Relationship Id="rId63" Type="http://schemas.openxmlformats.org/officeDocument/2006/relationships/hyperlink" Target="https://shs.hal.science/halshs-00740312v1" TargetMode="External"/><Relationship Id="rId64" Type="http://schemas.openxmlformats.org/officeDocument/2006/relationships/hyperlink" Target="https://shs.hal.science/halshs-00459256v1" TargetMode="External"/><Relationship Id="rId65" Type="http://schemas.openxmlformats.org/officeDocument/2006/relationships/hyperlink" Target="https://hal.science/hal-02872552v1" TargetMode="External"/><Relationship Id="rId66" Type="http://schemas.openxmlformats.org/officeDocument/2006/relationships/hyperlink" Target="https://hal.science/hal-02872550v1" TargetMode="External"/><Relationship Id="rId67" Type="http://schemas.openxmlformats.org/officeDocument/2006/relationships/hyperlink" Target="https://shs.hal.science/halshs-00740303v1" TargetMode="External"/><Relationship Id="rId68" Type="http://schemas.openxmlformats.org/officeDocument/2006/relationships/hyperlink" Target="https://hal.science/hal-03060751v1" TargetMode="External"/><Relationship Id="rId69" Type="http://schemas.openxmlformats.org/officeDocument/2006/relationships/hyperlink" Target="https://hal.science/hal-03060707v1" TargetMode="External"/><Relationship Id="rId70" Type="http://schemas.openxmlformats.org/officeDocument/2006/relationships/hyperlink" Target="https://shs.hal.science/halshs-02087006v1" TargetMode="External"/><Relationship Id="rId71" Type="http://schemas.openxmlformats.org/officeDocument/2006/relationships/hyperlink" Target="https://shs.hal.science/halshs-00361649v1" TargetMode="External"/><Relationship Id="rId72" Type="http://schemas.openxmlformats.org/officeDocument/2006/relationships/hyperlink" Target="https://hal.science/hal-03060749v1" TargetMode="External"/><Relationship Id="rId73" Type="http://schemas.openxmlformats.org/officeDocument/2006/relationships/hyperlink" Target="https://hal.science/hal-03060750v1" TargetMode="External"/><Relationship Id="rId74" Type="http://schemas.openxmlformats.org/officeDocument/2006/relationships/hyperlink" Target="https://hal.science/search/index/?q=*&amp;authFullName_s=Lilian Postel" TargetMode="External"/><Relationship Id="rId75" Type="http://schemas.openxmlformats.org/officeDocument/2006/relationships/hyperlink" Target="https://shs.hal.science/halshs-00838691v1" TargetMode="External"/><Relationship Id="rId76" Type="http://schemas.openxmlformats.org/officeDocument/2006/relationships/hyperlink" Target="https://hal.science/hal-03060748v1" TargetMode="External"/><Relationship Id="rId77" Type="http://schemas.openxmlformats.org/officeDocument/2006/relationships/hyperlink" Target="https://shs.hal.science/halshs-02062297v1" TargetMode="External"/><Relationship Id="rId78" Type="http://schemas.openxmlformats.org/officeDocument/2006/relationships/hyperlink" Target="https://shs.hal.science/halshs-00838740v1" TargetMode="External"/><Relationship Id="rId79" Type="http://schemas.openxmlformats.org/officeDocument/2006/relationships/hyperlink" Target="https://shs.hal.science/halshs-02062293v1" TargetMode="External"/><Relationship Id="rId80" Type="http://schemas.openxmlformats.org/officeDocument/2006/relationships/hyperlink" Target="https://shs.hal.science/halshs-02062290v1" TargetMode="External"/><Relationship Id="rId81" Type="http://schemas.openxmlformats.org/officeDocument/2006/relationships/hyperlink" Target="https://shs.hal.science/halshs-02062285v1" TargetMode="External"/><Relationship Id="rId82" Type="http://schemas.openxmlformats.org/officeDocument/2006/relationships/hyperlink" Target="https://shs.hal.science/halshs-02062231v1" TargetMode="External"/><Relationship Id="rId83" Type="http://schemas.openxmlformats.org/officeDocument/2006/relationships/hyperlink" Target="https://shs.hal.science/halshs-04558767v1" TargetMode="External"/><Relationship Id="rId84" Type="http://schemas.openxmlformats.org/officeDocument/2006/relationships/hyperlink" Target="https://shs.hal.science/halshs-04558802v1" TargetMode="External"/><Relationship Id="rId85" Type="http://schemas.openxmlformats.org/officeDocument/2006/relationships/hyperlink" Target="https://shs.hal.science/halshs-04558858v1" TargetMode="External"/><Relationship Id="rId86" Type="http://schemas.openxmlformats.org/officeDocument/2006/relationships/hyperlink" Target="https://shs.hal.science/halshs-04558793v1" TargetMode="External"/><Relationship Id="rId87" Type="http://schemas.openxmlformats.org/officeDocument/2006/relationships/hyperlink" Target="https://shs.hal.science/halshs-04558751v1" TargetMode="External"/><Relationship Id="rId88" Type="http://schemas.openxmlformats.org/officeDocument/2006/relationships/hyperlink" Target="https://shs.hal.science/halshs-04558732v1" TargetMode="External"/><Relationship Id="rId89" Type="http://schemas.openxmlformats.org/officeDocument/2006/relationships/hyperlink" Target="https://shs.hal.science/halshs-04558784v1" TargetMode="External"/><Relationship Id="rId90" Type="http://schemas.openxmlformats.org/officeDocument/2006/relationships/hyperlink" Target="https://hal.science/hal-04558707v1" TargetMode="External"/><Relationship Id="rId91" Type="http://schemas.openxmlformats.org/officeDocument/2006/relationships/hyperlink" Target="https://shs.hal.science/halshs-04558692v1" TargetMode="External"/><Relationship Id="rId92" Type="http://schemas.openxmlformats.org/officeDocument/2006/relationships/hyperlink" Target="https://hal.science/hal-04558722v1" TargetMode="External"/><Relationship Id="rId93" Type="http://schemas.openxmlformats.org/officeDocument/2006/relationships/hyperlink" Target="https://shs.hal.science/halshs-04558681v1" TargetMode="External"/><Relationship Id="rId94" Type="http://schemas.openxmlformats.org/officeDocument/2006/relationships/hyperlink" Target="https://shs.hal.science/halshs-02062269v1" TargetMode="External"/><Relationship Id="rId95" Type="http://schemas.openxmlformats.org/officeDocument/2006/relationships/hyperlink" Target="https://hal.science/search/index/?q=*&amp;authFullName_s=Georges Castel" TargetMode="External"/><Relationship Id="rId96" Type="http://schemas.openxmlformats.org/officeDocument/2006/relationships/hyperlink" Target="https://shs.hal.science/halshs-02132734v1" TargetMode="External"/><Relationship Id="rId97" Type="http://schemas.openxmlformats.org/officeDocument/2006/relationships/hyperlink" Target="https://shs.hal.science/halshs-02132693v1" TargetMode="External"/><Relationship Id="rId98" Type="http://schemas.openxmlformats.org/officeDocument/2006/relationships/hyperlink" Target="https://shs.hal.science/halshs-02132712v1" TargetMode="External"/><Relationship Id="rId99" Type="http://schemas.openxmlformats.org/officeDocument/2006/relationships/hyperlink" Target="https://shs.hal.science/halshs-02132633v1" TargetMode="External"/><Relationship Id="rId100" Type="http://schemas.openxmlformats.org/officeDocument/2006/relationships/hyperlink" Target="https://hal.science/search/index/?q=*&amp;authFullName_s=Olivier On&#233;zime" TargetMode="External"/><Relationship Id="rId101" Type="http://schemas.openxmlformats.org/officeDocument/2006/relationships/hyperlink" Target="https://shs.hal.science/halshs-02132610v1" TargetMode="External"/><Relationship Id="rId102" Type="http://schemas.openxmlformats.org/officeDocument/2006/relationships/hyperlink" Target="https://shs.hal.science/halshs-02132593v1" TargetMode="External"/><Relationship Id="rId103" Type="http://schemas.openxmlformats.org/officeDocument/2006/relationships/hyperlink" Target="https://shs.hal.science/halshs-00740316v1" TargetMode="External"/><Relationship Id="rId104" Type="http://schemas.openxmlformats.org/officeDocument/2006/relationships/hyperlink" Target="https://shs.hal.science/halshs-00361632v1" TargetMode="External"/><Relationship Id="rId105" Type="http://schemas.openxmlformats.org/officeDocument/2006/relationships/hyperlink" Target="https://hal.science/hal-03070976v1" TargetMode="External"/><Relationship Id="rId106" Type="http://schemas.openxmlformats.org/officeDocument/2006/relationships/hyperlink" Target="https://shs.hal.science/halshs-00838708v1" TargetMode="External"/><Relationship Id="rId107" Type="http://schemas.openxmlformats.org/officeDocument/2006/relationships/hyperlink" Target="https://shs.hal.science/halshs-04425051v1" TargetMode="External"/><Relationship Id="rId108" Type="http://schemas.openxmlformats.org/officeDocument/2006/relationships/hyperlink" Target="https://hal.science/search/index/?q=*&amp;authFullName_s=Fr&#233;d&#233;ric Colin" TargetMode="External"/><Relationship Id="rId109" Type="http://schemas.openxmlformats.org/officeDocument/2006/relationships/hyperlink" Target="https://hal.science/search/index/?q=*&amp;authFullName_s=Sylvie Donnat" TargetMode="External"/><Relationship Id="rId110" Type="http://schemas.openxmlformats.org/officeDocument/2006/relationships/hyperlink" Target="https://hal.science/search/index/?q=*&amp;authFullName_s=Fran&#231;oise Laroche-Traunecker" TargetMode="External"/><Relationship Id="rId111" Type="http://schemas.openxmlformats.org/officeDocument/2006/relationships/hyperlink" Target="https://shs.hal.science/halshs-00740339v1" TargetMode="External"/><Relationship Id="rId112" Type="http://schemas.openxmlformats.org/officeDocument/2006/relationships/hyperlink" Target="https://hal.science/search/index/?q=*&amp;authFullName_s=Fr&#233;d&#233;ric Servajean" TargetMode="External"/><Relationship Id="rId113" Type="http://schemas.openxmlformats.org/officeDocument/2006/relationships/hyperlink" Target="https://shs.hal.science/halshs-00361623v1" TargetMode="External"/><Relationship Id="rId114" Type="http://schemas.openxmlformats.org/officeDocument/2006/relationships/hyperlink" Target="https://hal.science/search/index/?q=*&amp;authFullName_s=Georges Soukiassian" TargetMode="External"/><Relationship Id="rId115" Type="http://schemas.openxmlformats.org/officeDocument/2006/relationships/hyperlink" Target="https://hal.science/hal-05398827v1" TargetMode="External"/><Relationship Id="rId116" Type="http://schemas.openxmlformats.org/officeDocument/2006/relationships/hyperlink" Target="https://shs.hal.science/halshs-04425129v1" TargetMode="External"/><Relationship Id="rId117" Type="http://schemas.openxmlformats.org/officeDocument/2006/relationships/hyperlink" Target="https://hal.science/hal-05398812v1" TargetMode="External"/><Relationship Id="rId118" Type="http://schemas.openxmlformats.org/officeDocument/2006/relationships/hyperlink" Target="https://shs.hal.science/halshs-04979992v1" TargetMode="External"/><Relationship Id="rId119" Type="http://schemas.openxmlformats.org/officeDocument/2006/relationships/hyperlink" Target="https://hal.science/hal-04425007v1" TargetMode="External"/><Relationship Id="rId120" Type="http://schemas.openxmlformats.org/officeDocument/2006/relationships/hyperlink" Target="https://shs.hal.science/halshs-04424872v1" TargetMode="External"/><Relationship Id="rId121" Type="http://schemas.openxmlformats.org/officeDocument/2006/relationships/hyperlink" Target="http://www.enim-egyptologie.fr/?page=cenim&amp;amp;n=35" TargetMode="External"/><Relationship Id="rId122" Type="http://schemas.openxmlformats.org/officeDocument/2006/relationships/hyperlink" Target="https://hal.science/hal-04424969v1" TargetMode="External"/><Relationship Id="rId123" Type="http://schemas.openxmlformats.org/officeDocument/2006/relationships/hyperlink" Target="https://shs.hal.science/halshs-02062237v1" TargetMode="External"/><Relationship Id="rId124" Type="http://schemas.openxmlformats.org/officeDocument/2006/relationships/hyperlink" Target="https://shs.hal.science/halshs-02062201v1" TargetMode="External"/><Relationship Id="rId125" Type="http://schemas.openxmlformats.org/officeDocument/2006/relationships/hyperlink" Target="http://www.goldenhp.co.uk" TargetMode="External"/><Relationship Id="rId126" Type="http://schemas.openxmlformats.org/officeDocument/2006/relationships/hyperlink" Target="https://shs.hal.science/halshs-02062217v1" TargetMode="External"/><Relationship Id="rId127" Type="http://schemas.openxmlformats.org/officeDocument/2006/relationships/hyperlink" Target="http://www.somogy.fr" TargetMode="External"/><Relationship Id="rId128" Type="http://schemas.openxmlformats.org/officeDocument/2006/relationships/hyperlink" Target="https://shs.hal.science/halshs-02132790v1" TargetMode="External"/><Relationship Id="rId129" Type="http://schemas.openxmlformats.org/officeDocument/2006/relationships/hyperlink" Target="http://www.press.uchicago.edu" TargetMode="External"/><Relationship Id="rId130" Type="http://schemas.openxmlformats.org/officeDocument/2006/relationships/hyperlink" Target="https://shs.hal.science/halshs-02062042v1" TargetMode="External"/><Relationship Id="rId131" Type="http://schemas.openxmlformats.org/officeDocument/2006/relationships/hyperlink" Target="http://www.peeters-leuven.be" TargetMode="External"/><Relationship Id="rId132" Type="http://schemas.openxmlformats.org/officeDocument/2006/relationships/hyperlink" Target="https://shs.hal.science/halshs-02132768v1" TargetMode="External"/><Relationship Id="rId133" Type="http://schemas.openxmlformats.org/officeDocument/2006/relationships/hyperlink" Target="https://shs.hal.science/halshs-02062277v1" TargetMode="External"/><Relationship Id="rId134" Type="http://schemas.openxmlformats.org/officeDocument/2006/relationships/hyperlink" Target="https://shs.hal.science/halshs-02062024v1" TargetMode="External"/><Relationship Id="rId135" Type="http://schemas.openxmlformats.org/officeDocument/2006/relationships/hyperlink" Target="http://www.museivaticani.va" TargetMode="External"/><Relationship Id="rId136" Type="http://schemas.openxmlformats.org/officeDocument/2006/relationships/hyperlink" Target="https://shs.hal.science/halshs-02132777v1" TargetMode="External"/><Relationship Id="rId137" Type="http://schemas.openxmlformats.org/officeDocument/2006/relationships/hyperlink" Target="https://shs.hal.science/halshs-02062191v1" TargetMode="External"/><Relationship Id="rId138" Type="http://schemas.openxmlformats.org/officeDocument/2006/relationships/hyperlink" Target="https://shs.hal.science/halshs-02132761v1" TargetMode="External"/><Relationship Id="rId139" Type="http://schemas.openxmlformats.org/officeDocument/2006/relationships/hyperlink" Target="https://shs.hal.science/halshs-00361756v1" TargetMode="External"/><Relationship Id="rId140" Type="http://schemas.openxmlformats.org/officeDocument/2006/relationships/hyperlink" Target="http://www.enim-egyptologie.fr" TargetMode="External"/><Relationship Id="rId141" Type="http://schemas.openxmlformats.org/officeDocument/2006/relationships/hyperlink" Target="https://shs.hal.science/halshs-02062014v1" TargetMode="External"/><Relationship Id="rId142" Type="http://schemas.openxmlformats.org/officeDocument/2006/relationships/hyperlink" Target="https://hal.science/hal-01919154v1" TargetMode="External"/><Relationship Id="rId143" Type="http://schemas.openxmlformats.org/officeDocument/2006/relationships/hyperlink" Target="http://www.cambridgescholars.com" TargetMode="External"/><Relationship Id="rId144" Type="http://schemas.openxmlformats.org/officeDocument/2006/relationships/hyperlink" Target="https://shs.hal.science/halshs-00740329v1" TargetMode="External"/><Relationship Id="rId145" Type="http://schemas.openxmlformats.org/officeDocument/2006/relationships/hyperlink" Target="https://shs.hal.science/halshs-00459233v1" TargetMode="External"/><Relationship Id="rId146" Type="http://schemas.openxmlformats.org/officeDocument/2006/relationships/hyperlink" Target="https://shs.hal.science/halshs-00361639v1" TargetMode="External"/><Relationship Id="rId147" Type="http://schemas.openxmlformats.org/officeDocument/2006/relationships/hyperlink" Target="https://hal.science/hal-02872553v1" TargetMode="External"/><Relationship Id="rId148" Type="http://schemas.openxmlformats.org/officeDocument/2006/relationships/hyperlink" Target="https://hal.science/hal-02872554v1" TargetMode="External"/><Relationship Id="rId149" Type="http://schemas.openxmlformats.org/officeDocument/2006/relationships/hyperlink" Target="https://hal.science/hal-02872555v1" TargetMode="External"/><Relationship Id="rId150" Type="http://schemas.openxmlformats.org/officeDocument/2006/relationships/hyperlink" Target="https://shs.hal.science/halshs-00838766v1" TargetMode="External"/><Relationship Id="rId151" Type="http://schemas.openxmlformats.org/officeDocument/2006/relationships/hyperlink" Target="https://shs.hal.science/halshs-00838756v1" TargetMode="External"/><Relationship Id="rId152" Type="http://schemas.openxmlformats.org/officeDocument/2006/relationships/hyperlink" Target="https://shs.hal.science/halshs-00740338v1" TargetMode="External"/><Relationship Id="rId153" Type="http://schemas.openxmlformats.org/officeDocument/2006/relationships/hyperlink" Target="https://shs.hal.science/halshs-00740336v1" TargetMode="External"/><Relationship Id="rId154" Type="http://schemas.openxmlformats.org/officeDocument/2006/relationships/hyperlink" Target="https://hal.science/search/index/?q=*&amp;authFullName_s=Dimitri Meeks" TargetMode="External"/><Relationship Id="rId155" Type="http://schemas.openxmlformats.org/officeDocument/2006/relationships/hyperlink" Target="https://hal.science/search/index/?q=*&amp;authFullName_s=Jean-Pierre P&#228;tznick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Régen</dc:title>
  <dc:description>CV</dc:description>
  <dc:subject/>
  <cp:keywords/>
  <cp:category/>
  <cp:lastModifiedBy/>
  <dcterms:created xsi:type="dcterms:W3CDTF">2026-05-19T20:15:29+02:00</dcterms:created>
  <dcterms:modified xsi:type="dcterms:W3CDTF">2026-05-19T20:15:29+02:00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