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Ismaël MILLOGO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Agri(cultures) urbaines et protection de la biodiversité : quand les cultures urbaines font écho aux paysages nourriciers des paysannes et paysans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l’écosémiotique. Entre émergence et horizons</w:t>
            </w:r>
            <w:r>
              <w:rPr/>
              <w:t xml:space="preserve">, 2026, 9782342379600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Clément, la chenille de piéride et la préséance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Millogo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de la permaculture appliquée - Jardiner en toute bienveillance et simplicité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Millogo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Les Editions du Net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droit de l'eau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Millogo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Les Editions du Net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hal-05218358v1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541v1" TargetMode="External"/><Relationship Id="rId9" Type="http://schemas.openxmlformats.org/officeDocument/2006/relationships/hyperlink" Target="https://hal.science/search/index/?q=*&amp;authFullName_s=Isma&#235;l Millogo" TargetMode="External"/><Relationship Id="rId10" Type="http://schemas.openxmlformats.org/officeDocument/2006/relationships/hyperlink" Target="https://hal.science/hal-05218902v1" TargetMode="External"/><Relationship Id="rId11" Type="http://schemas.openxmlformats.org/officeDocument/2006/relationships/hyperlink" Target="https://hal.science/search/index/?q=*&amp;authFullName_s=Isabelle Favre" TargetMode="External"/><Relationship Id="rId12" Type="http://schemas.openxmlformats.org/officeDocument/2006/relationships/hyperlink" Target="https://unilim.hal.science/hal-05218862v1" TargetMode="External"/><Relationship Id="rId13" Type="http://schemas.openxmlformats.org/officeDocument/2006/relationships/hyperlink" Target="https://www.leseditionsdunet.com/livre/le-manuel-de-la-permaculture-appliquee" TargetMode="External"/><Relationship Id="rId14" Type="http://schemas.openxmlformats.org/officeDocument/2006/relationships/hyperlink" Target="https://hal.science/hal-05218358v1" TargetMode="External"/><Relationship Id="rId15" Type="http://schemas.openxmlformats.org/officeDocument/2006/relationships/hyperlink" Target="https://www.leseditionsdunet.com/livre/precis-de-droit-de-leau-du-burkina-fas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Ismaël MILLOGO</dc:title>
  <dc:description>CV</dc:description>
  <dc:subject/>
  <cp:keywords/>
  <cp:category/>
  <cp:lastModifiedBy/>
  <dcterms:created xsi:type="dcterms:W3CDTF">2026-04-05T08:48:55+02:00</dcterms:created>
  <dcterms:modified xsi:type="dcterms:W3CDTF">2026-04-05T08:48:55+02:00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