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Ismael Ramos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ismael-ramos-ruiz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0000-0002-5661-0460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http://www.researcherid.com/rid/U-4543-2017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espagnole sur la crise économique grecque de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&amp; Social Innovation Review</w:t>
            </w:r>
            <w:r>
              <w:rPr/>
              <w:t xml:space="preserve">, 2025, 10,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⟨10.31637/epsir-2025-1185⟩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informativo de la crisis griega en la prensa económica digital de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Aplicada</w:t>
            </w:r>
            <w:r>
              <w:rPr/>
              <w:t xml:space="preserve">, 2025, Estudios aplicados sobre el discurso especializado, 8, pp.67-79.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⟨10.4995/ELA.2025.684101⟩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español como lengua extranjera en el contexto universitario: diseño, implementación y evaluación de un dispositivo híbrido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&amp; Social Innovation Review</w:t>
            </w:r>
            <w:r>
              <w:rPr/>
              <w:t xml:space="preserve">, 2024, 9,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⟨10.31637/epsir-2024-968⟩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percepción de las noticias falsas en el estudiantado universitario: una revisión bibliográfica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REVIEW. International Visual Culture Review / Revista Internacional de Cultura Visual</w:t>
            </w:r>
            <w:r>
              <w:rPr/>
              <w:t xml:space="preserve">, 2023, 10 (Monográfico),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⟨10.37467/revvisual.v10.4602⟩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d’un dispositif de remédiation anglais/espagnol sur le développement de compétences langagières et d’autonomie d’apprentissage en 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Terremotos y epidemias: el uso de metáforas en la prensa económica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 REVIEW. International Technology, Science and Society Review /Revista Internacional de Tecnología, Ciencia y Sociedad</w:t>
            </w:r>
            <w:r>
              <w:rPr/>
              <w:t xml:space="preserve">, 2023, 14 (4),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⟨10.37467/revtechno.v14.4830⟩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cobertura mediática de la crisis griega de 2009: el discurso económico en la prensa digital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del Discurso Digital</w:t>
            </w:r>
            <w:r>
              <w:rPr/>
              <w:t xml:space="preserve">, 2022, 5, pp.105.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⟨10.24197/redd.5.2022.105-122⟩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sesgo ideológico en el discurso político de la prensa española: la reforma constitucional de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CIRCULO de Linguistica Aplicada a la Comunicacion</w:t>
            </w:r>
            <w:r>
              <w:rPr/>
              <w:t xml:space="preserve">, 2022, 89, pp.171-182.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⟨10.5209/clac.70743⟩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médicale dans la presse économique espagnole.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Traductologie et discours : approches théoriques et pragmatiques,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⟨10.15122/isbn.978-2-406-10878-8.p.0151⟩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santé dans l’économie : le cas de la presse économique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Pamies Bertrán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2019, Studi fraseologici e paremiologici,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 English remediation course designed to promote linguistic and language-learning autonomy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TeachLEng, « Teaching and Learning English as a Foreign Language in Educational Settings: Issues and Specificities »</w:t>
            </w:r>
            <w:r>
              <w:rPr/>
              <w:t xml:space="preserve">, Colloque international organisé par l'ARDAA – association pour la recherche en didactique et acquisition de l’anglais;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pour la réussite des étudiants de L1 : quelles pratiques pédagogiques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Réussite et autonomisation des étudiants de niveau L1</w:t>
            </w:r>
            <w:r>
              <w:rPr/>
              <w:t xml:space="preserve">, Justine Paris; Ismael Ramos Ruiz, Oct 2021,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IDEX RemedLang (« évaluation d’un dispositif de remédiation anglaise et espagnole dans le but de favoriser l’autonomie langagière et l’autonomie d’apprentissage au niveau L1 en LEA 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l’EA 3967 – CLILLAC-ARP</w:t>
            </w:r>
            <w:r>
              <w:rPr/>
              <w:t xml:space="preserve">, Nov 2021,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grexit en la prensa española: un análisis periodístico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sobre Iberoamérica</w:t>
            </w:r>
            <w:r>
              <w:rPr/>
              <w:t xml:space="preserve">, Estudios y homenajes Hispanoamericanos VII, pp.263-270, 2024, 978-84-7923-612-0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sesgo ideológico en el discurso periodístico de opinión sobre el Brexit en la prensa española: el caso de Gibraltar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Investigando sobre tendencias en análisis de contenidos de vanguardia</w:t>
            </w:r>
            <w:r>
              <w:rPr/>
              <w:t xml:space="preserve">, pp.382-392, 2021, 978-84-1853-468-3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sesgo ideológico en el tratamiento informativo del Brexit en la prensa anglosajona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P. López Villafranca, J. I. Niño González, &amp; L. F. Solano Santos. </w:t>
            </w:r>
            <w:r>
              <w:rPr>
                <w:i w:val="1"/>
                <w:iCs w:val="1"/>
              </w:rPr>
              <w:t xml:space="preserve">LA NUEVA COMUNICACIÓN DEL SIGLO XXI</w:t>
            </w:r>
            <w:r>
              <w:rPr/>
              <w:t xml:space="preserve">, EDICIONES PIRÁMIDE (Grupo Anaya), 2019, 978-84-368-4254-8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hal-03126322v1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3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mael-ramos-ruiz" TargetMode="External"/><Relationship Id="rId8" Type="http://schemas.openxmlformats.org/officeDocument/2006/relationships/hyperlink" Target="https://orcid.org/0000-0002-5661-0460" TargetMode="External"/><Relationship Id="rId9" Type="http://schemas.openxmlformats.org/officeDocument/2006/relationships/hyperlink" Target="http://www.researcherid.com/rid/http://www.researcherid.com/rid/U-4543-2017" TargetMode="External"/><Relationship Id="rId10" Type="http://schemas.openxmlformats.org/officeDocument/2006/relationships/hyperlink" Target="https://hal.science/hal-04925383v1" TargetMode="External"/><Relationship Id="rId11" Type="http://schemas.openxmlformats.org/officeDocument/2006/relationships/hyperlink" Target="https://hal.science/search/index/?q=*&amp;authFullName_s=Ismael Ramos Ruiz" TargetMode="External"/><Relationship Id="rId12" Type="http://schemas.openxmlformats.org/officeDocument/2006/relationships/hyperlink" Target="https://dx.doi.org/10.31637/epsir-2025-1185" TargetMode="External"/><Relationship Id="rId13" Type="http://schemas.openxmlformats.org/officeDocument/2006/relationships/hyperlink" Target="https://hal.science/hal-05253487v1" TargetMode="External"/><Relationship Id="rId14" Type="http://schemas.openxmlformats.org/officeDocument/2006/relationships/hyperlink" Target="https://dx.doi.org/10.4995/ELA.2025.684101" TargetMode="External"/><Relationship Id="rId15" Type="http://schemas.openxmlformats.org/officeDocument/2006/relationships/hyperlink" Target="https://hal.science/hal-04925389v1" TargetMode="External"/><Relationship Id="rId16" Type="http://schemas.openxmlformats.org/officeDocument/2006/relationships/hyperlink" Target="https://dx.doi.org/10.31637/epsir-2024-968" TargetMode="External"/><Relationship Id="rId17" Type="http://schemas.openxmlformats.org/officeDocument/2006/relationships/hyperlink" Target="https://hal.science/hal-04017483v1" TargetMode="External"/><Relationship Id="rId18" Type="http://schemas.openxmlformats.org/officeDocument/2006/relationships/hyperlink" Target="https://dx.doi.org/10.37467/revvisual.v10.4602" TargetMode="External"/><Relationship Id="rId19" Type="http://schemas.openxmlformats.org/officeDocument/2006/relationships/hyperlink" Target="https://u-paris.hal.science/hal-04202699v1" TargetMode="External"/><Relationship Id="rId20" Type="http://schemas.openxmlformats.org/officeDocument/2006/relationships/hyperlink" Target="https://hal.science/search/index/?q=*&amp;authFullName_s=Justine Paris" TargetMode="External"/><Relationship Id="rId21" Type="http://schemas.openxmlformats.org/officeDocument/2006/relationships/hyperlink" Target="https://hal.science/search/index/?q=*&amp;authFullName_s=Gabriel Thiberge" TargetMode="External"/><Relationship Id="rId22" Type="http://schemas.openxmlformats.org/officeDocument/2006/relationships/hyperlink" Target="https://hal.science/hal-04017448v1" TargetMode="External"/><Relationship Id="rId23" Type="http://schemas.openxmlformats.org/officeDocument/2006/relationships/hyperlink" Target="https://dx.doi.org/10.37467/revtechno.v14.4830" TargetMode="External"/><Relationship Id="rId24" Type="http://schemas.openxmlformats.org/officeDocument/2006/relationships/hyperlink" Target="https://hal.science/hal-03913012v1" TargetMode="External"/><Relationship Id="rId25" Type="http://schemas.openxmlformats.org/officeDocument/2006/relationships/hyperlink" Target="https://dx.doi.org/10.24197/redd.5.2022.105-122" TargetMode="External"/><Relationship Id="rId26" Type="http://schemas.openxmlformats.org/officeDocument/2006/relationships/hyperlink" Target="https://hal.science/hal-03616798v1" TargetMode="External"/><Relationship Id="rId27" Type="http://schemas.openxmlformats.org/officeDocument/2006/relationships/hyperlink" Target="https://hal.science/search/index/?q=*&amp;authFullName_s=&#193;lvaro Ramos Ruiz" TargetMode="External"/><Relationship Id="rId28" Type="http://schemas.openxmlformats.org/officeDocument/2006/relationships/hyperlink" Target="https://dx.doi.org/10.5209/clac.70743" TargetMode="External"/><Relationship Id="rId29" Type="http://schemas.openxmlformats.org/officeDocument/2006/relationships/hyperlink" Target="https://hal.science/hal-03126088v1" TargetMode="External"/><Relationship Id="rId30" Type="http://schemas.openxmlformats.org/officeDocument/2006/relationships/hyperlink" Target="https://hal.science/search/index/?q=*&amp;authFullName_s=St&#233;phane Patin" TargetMode="External"/><Relationship Id="rId31" Type="http://schemas.openxmlformats.org/officeDocument/2006/relationships/hyperlink" Target="https://dx.doi.org/10.15122/isbn.978-2-406-10878-8.p.0151" TargetMode="External"/><Relationship Id="rId32" Type="http://schemas.openxmlformats.org/officeDocument/2006/relationships/hyperlink" Target="https://hal.science/hal-03126302v1" TargetMode="External"/><Relationship Id="rId33" Type="http://schemas.openxmlformats.org/officeDocument/2006/relationships/hyperlink" Target="https://hal.science/search/index/?q=*&amp;authFullName_s=Antonio Pamies Bertr&#225;n" TargetMode="External"/><Relationship Id="rId34" Type="http://schemas.openxmlformats.org/officeDocument/2006/relationships/hyperlink" Target="https://hal.science/hal-04645422v1" TargetMode="External"/><Relationship Id="rId35" Type="http://schemas.openxmlformats.org/officeDocument/2006/relationships/hyperlink" Target="https://hal.science/hal-04318539v1" TargetMode="External"/><Relationship Id="rId36" Type="http://schemas.openxmlformats.org/officeDocument/2006/relationships/hyperlink" Target="https://hal.science/search/index/?q=*&amp;authFullName_s=Cristian Valdez" TargetMode="External"/><Relationship Id="rId37" Type="http://schemas.openxmlformats.org/officeDocument/2006/relationships/hyperlink" Target="https://u-paris.hal.science/hal-03455301v1" TargetMode="External"/><Relationship Id="rId38" Type="http://schemas.openxmlformats.org/officeDocument/2006/relationships/hyperlink" Target="https://u-paris.hal.science/hal-03455311v1" TargetMode="External"/><Relationship Id="rId39" Type="http://schemas.openxmlformats.org/officeDocument/2006/relationships/hyperlink" Target="https://hal.science/hal-04925398v1" TargetMode="External"/><Relationship Id="rId40" Type="http://schemas.openxmlformats.org/officeDocument/2006/relationships/hyperlink" Target="https://hal.science/hal-05363801v1" TargetMode="External"/><Relationship Id="rId41" Type="http://schemas.openxmlformats.org/officeDocument/2006/relationships/hyperlink" Target="https://hal.science/hal-05011842v1" TargetMode="External"/><Relationship Id="rId42" Type="http://schemas.openxmlformats.org/officeDocument/2006/relationships/hyperlink" Target="https://hal.science/hal-0312632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Ismael Ramos Ruiz</dc:title>
  <dc:description>CV</dc:description>
  <dc:subject/>
  <cp:keywords/>
  <cp:category/>
  <cp:lastModifiedBy/>
  <dcterms:created xsi:type="dcterms:W3CDTF">2026-03-16T21:31:19+01:00</dcterms:created>
  <dcterms:modified xsi:type="dcterms:W3CDTF">2026-03-16T21:31:19+01:00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