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Ismahan HAMZAOUI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d'enseignement :</w:t>
      </w:r>
    </w:p>
    <w:p>
      <w:pPr/>
      <w:r>
        <w:rPr/>
        <w:t xml:space="preserve">- UE De l’aménagement au développement des territoires (L1 Géographie et aménagement, Université Clermont Auvergne)</w:t>
      </w:r>
    </w:p>
    <w:p>
      <w:pPr/>
      <w:r>
        <w:rPr/>
        <w:t xml:space="preserve">- UE Géographie de la population (L1 Géographie et aménagement, Université Clermont Auvergne)</w:t>
      </w:r>
    </w:p>
    <w:p>
      <w:pPr/>
      <w:r>
        <w:rPr/>
        <w:t xml:space="preserve">- UE Méthodes de la recherche (M1 Gestion des territoires et développement local, Université Clermont Auvergne)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Heritage at the Heart of a Territorial Innovation Project. The Case Study of Le Corbusier University Campus in Firminy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“Heritage Geographies: Politics, Uses and Governance of the Past”</w:t>
            </w:r>
            <w:r>
              <w:rPr/>
              <w:t xml:space="preserve">, May 2021, University of Salento,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Governance of Modern Heritage: Four Case Studies from the Architectural Work of Le Corbusier (France,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“Heritage Geographies: Politics, Uses and Governance of the Past”</w:t>
            </w:r>
            <w:r>
              <w:rPr/>
              <w:t xml:space="preserve">, May 2021, University of Salento,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de l'innovation au développement territorial : Exemple du campus Le Corbusier à Firminy, réponse hybride aux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 et territoires face aux inégalités »</w:t>
            </w:r>
            <w:r>
              <w:rPr/>
              <w:t xml:space="preserve">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patrimoniales à l’épreuve des enjeux identitaires et touristiques. Exemple de l’Œuvre architecturale de Le Corbusier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Innovations dans le patrimoine ici et ailleurs : enjeux, acteurs et processus », Festival International du Tourisme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labellisation Unesco à l’innovation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" Politiques territoriales, acteurs territoriaux et politiques publiques locales"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L'Œuvre architecturale de Le Corbusier à l’Unesco au prisme d’une approche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l’ASRDLF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l'Œuvre de Le Corbusier à l’Unesco au prisme d’une approche territoriale. Labellisation internationale et mécanismes d’interactions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/>
              <w:t xml:space="preserve">Géographie. Université Clermont Auvergne (UCA), FRA.,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tel-03112654v1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8570v1" TargetMode="External"/><Relationship Id="rId8" Type="http://schemas.openxmlformats.org/officeDocument/2006/relationships/hyperlink" Target="https://hal.science/search/index/?q=*&amp;authFullName_s=I. Hamzaoui" TargetMode="External"/><Relationship Id="rId9" Type="http://schemas.openxmlformats.org/officeDocument/2006/relationships/hyperlink" Target="https://hal.science/hal-03418568v1" TargetMode="External"/><Relationship Id="rId10" Type="http://schemas.openxmlformats.org/officeDocument/2006/relationships/hyperlink" Target="https://hal.science/hal-03110012v1" TargetMode="External"/><Relationship Id="rId11" Type="http://schemas.openxmlformats.org/officeDocument/2006/relationships/hyperlink" Target="https://hal.science/hal-03110029v1" TargetMode="External"/><Relationship Id="rId12" Type="http://schemas.openxmlformats.org/officeDocument/2006/relationships/hyperlink" Target="https://hal.science/hal-03109996v1" TargetMode="External"/><Relationship Id="rId13" Type="http://schemas.openxmlformats.org/officeDocument/2006/relationships/hyperlink" Target="https://hal.science/hal-03110066v1" TargetMode="External"/><Relationship Id="rId14" Type="http://schemas.openxmlformats.org/officeDocument/2006/relationships/hyperlink" Target="https://hal.science/tel-03112654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Ismahan HAMZAOUI</dc:title>
  <dc:description>CV</dc:description>
  <dc:subject/>
  <cp:keywords/>
  <cp:category/>
  <cp:lastModifiedBy/>
  <dcterms:created xsi:type="dcterms:W3CDTF">2026-03-16T05:25:34+01:00</dcterms:created>
  <dcterms:modified xsi:type="dcterms:W3CDTF">2026-03-16T05:25:34+01:00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