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Ismérie TRIQUET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ismerie-triquet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iconographique de l'histoire de la Normandie et de l'Angleterre dans les chroniques historiques de la fin du Moyen Age : entre réel et 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de réel, effet du réel</w:t>
            </w:r>
            <w:r>
              <w:rPr/>
              <w:t xml:space="preserve">, Jan 2022, Poitiers, France. 25 (2025), Droz, pp.227-246, 2025, 978-2-600-16595-2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ducs de Normandie dans les commandes des manuscrits bourguignonnes : usage politique d'un récit régional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passé et imaginaire politique dans la littérature Bourguignonne</w:t>
            </w:r>
            <w:r>
              <w:rPr/>
              <w:t xml:space="preserve">, Oct 2022, Boulogne Sur Mer,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Chronique de Normandie à la fin du XVe siècle : du manuscrit à l'imprimé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à Rouen: l'essor artistique et culturel dans la Normandie des décennies 1480-1530</w:t>
            </w:r>
            <w:r>
              <w:rPr/>
              <w:t xml:space="preserve">, Jun 2015, Rouen, France. PURH, pp.275-294, 2019, https://www.purh-ed.fr/book/?gcoi=28777100899080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ville médiévale? De l'épopée Johannique aux revendications identitaires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 fait-il vendre?</w:t>
            </w:r>
            <w:r>
              <w:rPr/>
              <w:t xml:space="preserve">, Anne Besson; Isabelle Olivier; Myriam White-Le Goff, Jan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du couronnement et sa fonction dans les chroniques historiques normandes et anglaises au Moyen Age (XIIe-XVe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Sacre et couronnement dans l'Occident chrétien: rite, état et société du Moyen Age à nos jours</w:t>
            </w:r>
            <w:r>
              <w:rPr/>
              <w:t xml:space="preserve">, Catherine Guyon; Bruno Maes; Jean-François Gicquel, Nov 2019, Nancy, France. pp.179-193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Maladie, mort et pouvoir dans l'iconographie de la Grande Chronique de Normandie (Londres, British Library ms Yates Thompson 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santé - Du Moyen Age aux Temps Modernes (Xe-XVIIIe siècles)</w:t>
            </w:r>
            <w:r>
              <w:rPr/>
              <w:t xml:space="preserve">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de la Grande Chronique de Normandie : entre tradition et curiosité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Iconographi(e)s</w:t>
            </w:r>
            <w:r>
              <w:rPr/>
              <w:t xml:space="preserve">, Déborah Cohen; Géraldine Vaughan,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symbole de conquête et de pouvoir dans les représentations de l'histoire normande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au Moyen Age (IVe-XVe siècle)</w:t>
            </w:r>
            <w:r>
              <w:rPr/>
              <w:t xml:space="preserve">, Elisabeth Lorans; Thomas Pouyet; Gaël Simon,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les images des mondes anglo-normands issues des manuscrits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Indexer les images médiévales : du langage documentaire à la recherche scientifique</w:t>
            </w:r>
            <w:r>
              <w:rPr/>
              <w:t xml:space="preserve">, Pamela Nourrigeon, Jun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l'histoire normande au XVe siècle : rédaction et mise en image de la Grande Chronique de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de l'écrit</w:t>
            </w:r>
            <w:r>
              <w:rPr/>
              <w:t xml:space="preserve">, EHESS - Atelier 2020,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du jeu d'échecs dans la Grande Chronique de Normandie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compétitions dans les sociétés médiévales</w:t>
            </w:r>
            <w:r>
              <w:rPr/>
              <w:t xml:space="preserve">, Institut historique Allemand,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bataille d'Hastings dans les manuscrits de la Grande Chronique de Normandie aux XIVe et XVe siècles.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(Sorbonne)</w:t>
            </w:r>
            <w:r>
              <w:rPr/>
              <w:t xml:space="preserve">, Frédérique Lachaud,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mort comme symbole de continuité dynastique : l'exemple de la Grande Chronique de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au Moyen Age</w:t>
            </w:r>
            <w:r>
              <w:rPr/>
              <w:t xml:space="preserve">, Université de Genève, Mar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rupture et continuité : la problématique des représentations de la lignée Anglo-normande du XIIIe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Roll in Western Europe in the Late Middle Ages</w:t>
            </w:r>
            <w:r>
              <w:rPr/>
              <w:t xml:space="preserve">, Heidelberg University, Sep 2017, Heidelberg,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 ou la banalisation d'une figure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consommée : excès, limites et transformations</w:t>
            </w:r>
            <w:r>
              <w:rPr/>
              <w:t xml:space="preserve">, Université de Montréal, Nov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enluminés de la Grande Chronique de Normandie ou la manifestation d'un pouvoir disparu à la fin du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pouvoir</w:t>
            </w:r>
            <w:r>
              <w:rPr/>
              <w:t xml:space="preserve">, Université Rennes II,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corpus dans l'étude de l'historiographie Anglo-normande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 ce qu'un corpus?</w:t>
            </w:r>
            <w:r>
              <w:rPr/>
              <w:t xml:space="preserve">, CBMA-IRHT,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Marginalia du Moyen Age à aujourd'hui</w:t>
            </w:r>
            <w:r>
              <w:rPr/>
              <w:t xml:space="preserve">, Cécile Capot,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écrits historiographiques normands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Cirdulations et échanges en Europe XIIe-XVIIe siècles</w:t>
            </w:r>
            <w:r>
              <w:rPr/>
              <w:t xml:space="preserve">, CESR Tours, May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voyageurs à travers l'iconographie des manuscrits de la Grande Chronique de Normandie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 de Fontainebleau</w:t>
            </w:r>
            <w:r>
              <w:rPr/>
              <w:t xml:space="preserve">, Jun 2012,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cérémonielles dans l'iconographie des manuscrits de la Grande Chronique de Normandie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fêtes et fêtes en image : problématique d'une mémoire visuelle des pratiques festives et cérémonielles de l'Antiquité au Moyen Age</w:t>
            </w:r>
            <w:r>
              <w:rPr/>
              <w:t xml:space="preserve">, MSH-CRHIPA, Feb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Frugoni Chiara, Savereux Jérome (Trad.), Vivre en famille au Moyen Age, Paris, Les Belles Lettres,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- Les comptes rendus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Pastoureau Michel, Vassilieva-Codognet Olga (dir.): Des signes dans l'image. Usages et fonctions de l'attribut dans l'iconographie médiévale, Brepols, Turnhout,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- Les comptes rendus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faute dans la légende fondatrice de l'histoire de Normandie à travers les manuscrits de la Grande Chronique de Normandie des XIVe et XVe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30,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marges dans les chroniques historiques, l'exemple de la Grande Chronique de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Marginalia du Moyen Age à aujourd'hui</w:t>
            </w:r>
            <w:r>
              <w:rPr/>
              <w:t xml:space="preserve">, Jun 2016, Paris, France. https://www.chartes.psl.eu/marges-et-marginalia-du-moyen-age-aujourdhui,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hal-05085012v1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70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merie-triquet" TargetMode="External"/><Relationship Id="rId9" Type="http://schemas.openxmlformats.org/officeDocument/2006/relationships/hyperlink" Target="https://hal.science/hal-05085262v1" TargetMode="External"/><Relationship Id="rId10" Type="http://schemas.openxmlformats.org/officeDocument/2006/relationships/hyperlink" Target="https://hal.science/search/index/?q=*&amp;authFullName_s=Ism&#233;rie Triquet" TargetMode="External"/><Relationship Id="rId11" Type="http://schemas.openxmlformats.org/officeDocument/2006/relationships/hyperlink" Target="https://hal.science/hal-05085281v1" TargetMode="External"/><Relationship Id="rId12" Type="http://schemas.openxmlformats.org/officeDocument/2006/relationships/hyperlink" Target="https://hal.science/hal-05085192v1" TargetMode="External"/><Relationship Id="rId13" Type="http://schemas.openxmlformats.org/officeDocument/2006/relationships/hyperlink" Target="https://hal.science/hal-05085314v1" TargetMode="External"/><Relationship Id="rId14" Type="http://schemas.openxmlformats.org/officeDocument/2006/relationships/hyperlink" Target="https://hal.science/hal-05085241v1" TargetMode="External"/><Relationship Id="rId15" Type="http://schemas.openxmlformats.org/officeDocument/2006/relationships/hyperlink" Target="https://hal.science/hal-05171639v1" TargetMode="External"/><Relationship Id="rId16" Type="http://schemas.openxmlformats.org/officeDocument/2006/relationships/hyperlink" Target="https://hal.science/hal-05085340v1" TargetMode="External"/><Relationship Id="rId17" Type="http://schemas.openxmlformats.org/officeDocument/2006/relationships/hyperlink" Target="https://hal.science/hal-05085348v1" TargetMode="External"/><Relationship Id="rId18" Type="http://schemas.openxmlformats.org/officeDocument/2006/relationships/hyperlink" Target="https://hal.science/hal-05085358v1" TargetMode="External"/><Relationship Id="rId19" Type="http://schemas.openxmlformats.org/officeDocument/2006/relationships/hyperlink" Target="https://hal.science/hal-05085363v1" TargetMode="External"/><Relationship Id="rId20" Type="http://schemas.openxmlformats.org/officeDocument/2006/relationships/hyperlink" Target="https://hal.science/hal-05085366v1" TargetMode="External"/><Relationship Id="rId21" Type="http://schemas.openxmlformats.org/officeDocument/2006/relationships/hyperlink" Target="https://hal.science/hal-05085372v1" TargetMode="External"/><Relationship Id="rId22" Type="http://schemas.openxmlformats.org/officeDocument/2006/relationships/hyperlink" Target="https://hal.science/hal-05085386v1" TargetMode="External"/><Relationship Id="rId23" Type="http://schemas.openxmlformats.org/officeDocument/2006/relationships/hyperlink" Target="https://hal.science/hal-05085380v1" TargetMode="External"/><Relationship Id="rId24" Type="http://schemas.openxmlformats.org/officeDocument/2006/relationships/hyperlink" Target="https://hal.science/hal-05085374v1" TargetMode="External"/><Relationship Id="rId25" Type="http://schemas.openxmlformats.org/officeDocument/2006/relationships/hyperlink" Target="https://hal.science/hal-05085392v1" TargetMode="External"/><Relationship Id="rId26" Type="http://schemas.openxmlformats.org/officeDocument/2006/relationships/hyperlink" Target="https://hal.science/hal-05085389v1" TargetMode="External"/><Relationship Id="rId27" Type="http://schemas.openxmlformats.org/officeDocument/2006/relationships/hyperlink" Target="https://hal.science/hal-05171632v1" TargetMode="External"/><Relationship Id="rId28" Type="http://schemas.openxmlformats.org/officeDocument/2006/relationships/hyperlink" Target="https://hal.science/hal-05085401v1" TargetMode="External"/><Relationship Id="rId29" Type="http://schemas.openxmlformats.org/officeDocument/2006/relationships/hyperlink" Target="https://hal.science/hal-05085409v1" TargetMode="External"/><Relationship Id="rId30" Type="http://schemas.openxmlformats.org/officeDocument/2006/relationships/hyperlink" Target="https://hal.science/hal-05085415v1" TargetMode="External"/><Relationship Id="rId31" Type="http://schemas.openxmlformats.org/officeDocument/2006/relationships/hyperlink" Target="https://hal.science/hal-05085044v1" TargetMode="External"/><Relationship Id="rId32" Type="http://schemas.openxmlformats.org/officeDocument/2006/relationships/hyperlink" Target="https://hal.science/hal-05085033v1" TargetMode="External"/><Relationship Id="rId33" Type="http://schemas.openxmlformats.org/officeDocument/2006/relationships/hyperlink" Target="https://hal.science/hal-05085095v1" TargetMode="External"/><Relationship Id="rId34" Type="http://schemas.openxmlformats.org/officeDocument/2006/relationships/hyperlink" Target="https://hal.science/hal-0508501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Ismérie TRIQUET</dc:title>
  <dc:description>CV</dc:description>
  <dc:subject/>
  <cp:keywords/>
  <cp:category/>
  <cp:lastModifiedBy/>
  <dcterms:created xsi:type="dcterms:W3CDTF">2026-03-19T16:35:45+01:00</dcterms:created>
  <dcterms:modified xsi:type="dcterms:W3CDTF">2026-03-19T16:35:45+01:00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