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Issa Abou BERTHE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issa-abou-berthe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0000-0002-3474-9146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RESPONSABILITÉS DES MULTINATIONALES EN AFRIQUE SUBSAHARIENNE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 Abou Berthe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hal-05067525v1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MONTÉE DU NATIONALISME EN AFRIQUE DE L'OUEST Impact sur les relations franco-africaines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 Abou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juridique: les temps forts 2023/2024</w:t>
            </w:r>
            <w:r>
              <w:rPr/>
              <w:t xml:space="preserve">, , A paraître, Regards sur l'actualité juridique: les temps forts 2023/2024, 978-2-7314-1339-7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hal-05168041v1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Morand et la question coloniale entre Histoire du Droit et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Issa Abou Berthe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"Paul Morand et la question coloniale entre Histoire du Droit et Littérature"</w:t>
            </w:r>
            <w:r>
              <w:rPr/>
              <w:t xml:space="preserve">, FDSP/d'Aix-Marseille Université, CERHIIP, CREEADP, Univ Tours/FLL, Interactions culturelles et discursives, Dec 2023, Aix- 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hal-05044320v1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4F0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sa-abou-berthe" TargetMode="External"/><Relationship Id="rId8" Type="http://schemas.openxmlformats.org/officeDocument/2006/relationships/hyperlink" Target="https://orcid.org/0000-0002-3474-9146" TargetMode="External"/><Relationship Id="rId9" Type="http://schemas.openxmlformats.org/officeDocument/2006/relationships/hyperlink" Target="https://hal.science/hal-05067525v1" TargetMode="External"/><Relationship Id="rId10" Type="http://schemas.openxmlformats.org/officeDocument/2006/relationships/hyperlink" Target="https://hal.science/search/index/?q=*&amp;authFullName_s=Issa Abou Berthe" TargetMode="External"/><Relationship Id="rId11" Type="http://schemas.openxmlformats.org/officeDocument/2006/relationships/hyperlink" Target="https://hal.science/hal-05168041v1" TargetMode="External"/><Relationship Id="rId12" Type="http://schemas.openxmlformats.org/officeDocument/2006/relationships/hyperlink" Target="https://hal.science/hal-0504432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Issa Abou BERTHE</dc:title>
  <dc:description>CV</dc:description>
  <dc:subject/>
  <cp:keywords/>
  <cp:category/>
  <cp:lastModifiedBy/>
  <dcterms:created xsi:type="dcterms:W3CDTF">2026-03-15T21:46:38+01:00</dcterms:created>
  <dcterms:modified xsi:type="dcterms:W3CDTF">2026-03-15T21:46:38+01:00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