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48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Issam OURRAI </w:t>
      </w:r>
      <w:r>
        <w:rPr>
          <w:color w:val="641e6e"/>
        </w:rPr>
        <w:t xml:space="preserve">À la croisée de l’expertise professionnelle et de la recherche académique pour construire des futurs résilients et inclusifs.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issam-ourrai</w:t>
        </w:r>
      </w:hyperlink>
    </w:p>
    <w:p>
      <w:pPr>
        <w:numPr>
          <w:ilvl w:val="0"/>
          <w:numId w:val="1"/>
        </w:numPr>
      </w:pPr>
      <w:r>
        <w:rPr/>
        <w:t xml:space="preserve"> ORCID : </w:t>
      </w:r>
      <w:hyperlink r:id="rId9" w:history="1">
        <w:r>
          <w:rPr>
            <w:color w:val="#410a8c"/>
            <w:u w:val="single"/>
          </w:rPr>
          <w:t xml:space="preserve">0009-0009-2778-5462</w:t>
        </w:r>
      </w:hyperlink>
    </w:p>
    <w:p>
      <w:pPr>
        <w:spacing w:before="600"/>
      </w:pPr>
    </w:p>
    <w:p>
      <w:pPr>
        <w:pStyle w:val="Heading2"/>
      </w:pPr>
      <w:r>
        <w:rPr>
          <w:color w:val="1e198e"/>
          <w:b w:val="1"/>
          <w:bCs w:val="1"/>
        </w:rPr>
        <w:t xml:space="preserve">Présentation</w:t>
      </w:r>
    </w:p>
    <w:p>
      <w:pPr>
        <w:spacing w:after="100"/>
      </w:pPr>
    </w:p>
    <w:p>
      <w:pPr/>
      <w:r>
        <w:rPr/>
        <w:t xml:space="preserve">Chercheur en entrepreneuriat, écosystèmes d'innovation et transformations digitalesAvec une expérience professionnelle en marchés financiers et régulation ESG</w:t>
      </w:r>
    </w:p>
    <w:p>
      <w:pPr>
        <w:numPr>
          <w:ilvl w:val="0"/>
          <w:numId w:val="2"/>
        </w:numPr>
      </w:pPr>
      <w:r>
        <w:rPr/>
        <w:t xml:space="preserve">Axes de recherche :Entrepreneuriat et innovation, écosystèmes numériques, économies informelles, transitions durables, neurodivergence et entrepreneuriat.</w:t>
      </w:r>
    </w:p>
    <w:p>
      <w:pPr>
        <w:numPr>
          <w:ilvl w:val="0"/>
          <w:numId w:val="2"/>
        </w:numPr>
      </w:pPr>
      <w:r>
        <w:rPr/>
        <w:t xml:space="preserve">Domaines d'expertise professionnelle :Gestion de projets marchés financiers, régulation ESG (CSRD, Taxonomie Européenne), technologies financières, transformation digitale.</w:t>
      </w:r>
    </w:p>
    <w:p>
      <w:pPr/>
      <w:r>
        <w:rPr/>
        <w:t xml:space="preserve">Je suis un chercheur passionné par la compréhension de la manière dont l'innovation, l'entrepreneuriat et les technologies transforment les sociétés, les marchés et les écosystèmes.Mes travaux académiques explorent des thématiques telles que les écosystèmes d'innovation résilients, l'entrepreneuriat inclusif, et l'impact sociétal des technologies émergentes, en combinant travail de terrain empirique et approche théorique.</w:t>
      </w:r>
    </w:p>
    <w:p>
      <w:pPr/>
      <w:r>
        <w:rPr/>
        <w:t xml:space="preserve">Avant de me consacrer pleinement au monde académique, j'ai accumulé plus de 15 ans d'expérience en tant que Senior Project Manager et Business Analyst dans le secteur des marchés financiers, en pilotant des projets complexes multi-acteurs à travers l'Europe et la région MENA.Ce parcours professionnel enrichit ma recherche d'une perspective pragmatique, interdisciplinaire et d'une connaissance approfondie des dynamiques réelles de l'innovation, notamment dans les systèmes financiers et les environnements réglementaires.</w:t>
      </w:r>
    </w:p>
    <w:p>
      <w:pPr/>
      <w:r>
        <w:rPr/>
        <w:t xml:space="preserve">À travers mes travaux, j’ambitionne de fédérer une communauté de chercheurs, praticiens et entrepreneurs autour de ces enjeux majeurs, en favorisant le dialogue entre théorie et pratique pour répondre aux défis concrets avec une rigueur académique et un impact sociétal.</w:t>
      </w:r>
    </w:p>
    <w:p>
      <w:pPr/>
      <w:r>
        <w:rPr/>
        <w:t xml:space="preserve">Pour en savoir plus, collaborer ou explorer mes initiatives de recherche :</w:t>
      </w:r>
    </w:p>
    <w:p>
      <w:pPr>
        <w:numPr>
          <w:ilvl w:val="0"/>
          <w:numId w:val="3"/>
        </w:numPr>
      </w:pPr>
      <w:r>
        <w:rPr/>
        <w:t xml:space="preserve">Profil HAL : </w:t>
      </w:r>
      <w:hyperlink r:id="rId10" w:history="1">
        <w:r>
          <w:rPr>
            <w:color w:val="#410a8c"/>
            <w:u w:val="single"/>
          </w:rPr>
          <w:t xml:space="preserve">https://cv.hal.science/issam-ourrai</w:t>
        </w:r>
      </w:hyperlink>
    </w:p>
    <w:p>
      <w:pPr>
        <w:numPr>
          <w:ilvl w:val="0"/>
          <w:numId w:val="3"/>
        </w:numPr>
      </w:pPr>
      <w:r>
        <w:rPr/>
        <w:t xml:space="preserve">Profil LinkedIn : </w:t>
      </w:r>
      <w:hyperlink r:id="rId11" w:history="1">
        <w:r>
          <w:rPr>
            <w:color w:val="#410a8c"/>
            <w:u w:val="single"/>
          </w:rPr>
          <w:t xml:space="preserve">https://www.linkedin.com/in/samourrai/</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Hors des sentiers battus : un regard neurodivergent sur l’acte d’entreprendre</w:t>
              </w:r>
            </w:hyperlink>
          </w:p>
          <w:p>
            <w:pPr/>
            <w:hyperlink r:id="rId13" w:history="1">
              <w:r>
                <w:rPr>
                  <w:color w:val="#410a8c"/>
                  <w:u w:val="single"/>
                </w:rPr>
                <w:t xml:space="preserve">Issam Ourrai</w:t>
              </w:r>
            </w:hyperlink>
            <w:r>
              <w:rPr/>
              <w:t xml:space="preserve">,</w:t>
            </w:r>
            <w:hyperlink r:id="rId14" w:history="1">
              <w:r>
                <w:rPr>
                  <w:color w:val="#410a8c"/>
                  <w:u w:val="single"/>
                </w:rPr>
                <w:t xml:space="preserve">Christian Makaya</w:t>
              </w:r>
            </w:hyperlink>
          </w:p>
          <w:p>
            <w:pPr/>
            <w:r>
              <w:rPr>
                <w:i w:val="1"/>
                <w:iCs w:val="1"/>
              </w:rPr>
              <w:t xml:space="preserve">Entreprendre et innover</w:t>
            </w:r>
            <w:r>
              <w:rPr/>
              <w:t xml:space="preserve">, 2026, 67 (67), pp.59 - 69. </w:t>
            </w:r>
            <w:hyperlink r:id="rId15" w:history="1">
              <w:r>
                <w:rPr>
                  <w:color w:val="#410a8c"/>
                  <w:u w:val="single"/>
                </w:rPr>
                <w:t xml:space="preserve">⟨10.3917/entin.067.0059⟩</w:t>
              </w:r>
            </w:hyperlink>
          </w:p>
          <w:p>
            <w:pPr/>
            <w:r>
              <w:rPr/>
              <w:t xml:space="preserve">Article dans une revue</w:t>
            </w:r>
          </w:p>
          <w:p>
            <w:pPr/>
            <w:hyperlink r:id="rId12" w:history="1">
              <w:r>
                <w:rPr>
                  <w:color w:val="#410a8c"/>
                  <w:u w:val="single"/>
                </w:rPr>
                <w:t xml:space="preserve">hal-05525267v1</w:t>
              </w:r>
            </w:hyperlink>
          </w:p>
        </w:tc>
      </w:tr>
      <w:tr>
        <w:trPr/>
        <w:tc>
          <w:tcPr>
            <w:noWrap/>
          </w:tcPr>
          <w:p>
            <w:pPr>
              <w:spacing w:after="200"/>
            </w:pPr>
            <w:hyperlink r:id="rId16" w:history="1">
              <w:r>
                <w:rPr>
                  <w:color w:val="1e198e"/>
                  <w:b w:val="1"/>
                  <w:bCs w:val="1"/>
                  <w:u w:val="single"/>
                </w:rPr>
                <w:t xml:space="preserve">Foresight as a catalyst for social reconciliation : the application of human rights charters in Morocco in the age of AI</w:t>
              </w:r>
            </w:hyperlink>
          </w:p>
          <w:p>
            <w:pPr/>
            <w:hyperlink r:id="rId13" w:history="1">
              <w:r>
                <w:rPr>
                  <w:color w:val="#410a8c"/>
                  <w:u w:val="single"/>
                </w:rPr>
                <w:t xml:space="preserve">Issam Ourrai</w:t>
              </w:r>
            </w:hyperlink>
          </w:p>
          <w:p>
            <w:pPr/>
            <w:r>
              <w:rPr>
                <w:i w:val="1"/>
                <w:iCs w:val="1"/>
              </w:rPr>
              <w:t xml:space="preserve">HUMAN FUTURES MAGAZINE</w:t>
            </w:r>
            <w:r>
              <w:rPr/>
              <w:t xml:space="preserve">, 2024, March 2024, pp.60</w:t>
            </w:r>
          </w:p>
          <w:p>
            <w:pPr/>
            <w:r>
              <w:rPr/>
              <w:t xml:space="preserve">Article dans une revue</w:t>
            </w:r>
          </w:p>
          <w:p>
            <w:pPr/>
            <w:hyperlink r:id="rId16" w:history="1">
              <w:r>
                <w:rPr>
                  <w:color w:val="#410a8c"/>
                  <w:u w:val="single"/>
                </w:rPr>
                <w:t xml:space="preserve">hal-04780402v1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L’impact de l’écosystème entrepreneurial sur le développement, l’exécution et la réussite des programmes d’éducation entrepreneuriale</w:t>
              </w:r>
            </w:hyperlink>
          </w:p>
          <w:p>
            <w:pPr/>
            <w:hyperlink r:id="rId13" w:history="1">
              <w:r>
                <w:rPr>
                  <w:color w:val="#410a8c"/>
                  <w:u w:val="single"/>
                </w:rPr>
                <w:t xml:space="preserve">Issam Ourrai</w:t>
              </w:r>
            </w:hyperlink>
          </w:p>
          <w:p>
            <w:pPr/>
            <w:r>
              <w:rPr>
                <w:i w:val="1"/>
                <w:iCs w:val="1"/>
              </w:rPr>
              <w:t xml:space="preserve">Journée des doctorants (JDD)</w:t>
            </w:r>
            <w:r>
              <w:rPr/>
              <w:t xml:space="preserve">, université d'angers; Laboratoire GRANEM, Apr 2025, Angers (Faculté de Droit, d'Economie et de Gestion), France</w:t>
            </w:r>
          </w:p>
          <w:p>
            <w:pPr/>
            <w:r>
              <w:rPr/>
              <w:t xml:space="preserve">Communication dans un congrès</w:t>
            </w:r>
          </w:p>
          <w:p>
            <w:pPr/>
            <w:hyperlink r:id="rId17" w:history="1">
              <w:r>
                <w:rPr>
                  <w:color w:val="#410a8c"/>
                  <w:u w:val="single"/>
                </w:rPr>
                <w:t xml:space="preserve">hal-05121603v1</w:t>
              </w:r>
            </w:hyperlink>
          </w:p>
        </w:tc>
      </w:tr>
      <w:tr>
        <w:trPr/>
        <w:tc>
          <w:tcPr>
            <w:noWrap/>
          </w:tcPr>
          <w:p>
            <w:pPr>
              <w:spacing w:after="200"/>
            </w:pPr>
            <w:hyperlink r:id="rId18" w:history="1">
              <w:r>
                <w:rPr>
                  <w:color w:val="1e198e"/>
                  <w:b w:val="1"/>
                  <w:bCs w:val="1"/>
                  <w:u w:val="single"/>
                </w:rPr>
                <w:t xml:space="preserve">RISE Model: A Bottom-Up Framework for Entrepreneurial Ecosystems</w:t>
              </w:r>
            </w:hyperlink>
          </w:p>
          <w:p>
            <w:pPr/>
            <w:hyperlink r:id="rId13" w:history="1">
              <w:r>
                <w:rPr>
                  <w:color w:val="#410a8c"/>
                  <w:u w:val="single"/>
                </w:rPr>
                <w:t xml:space="preserve">Issam Ourrai</w:t>
              </w:r>
            </w:hyperlink>
          </w:p>
          <w:p>
            <w:pPr/>
            <w:r>
              <w:rPr>
                <w:i w:val="1"/>
                <w:iCs w:val="1"/>
              </w:rPr>
              <w:t xml:space="preserve">IAMOT 2025 PhD Colloquium</w:t>
            </w:r>
            <w:r>
              <w:rPr/>
              <w:t xml:space="preserve">, Jun 2025, Montréal (Québec), Canada</w:t>
            </w:r>
          </w:p>
          <w:p>
            <w:pPr/>
            <w:r>
              <w:rPr/>
              <w:t xml:space="preserve">Communication dans un congrès</w:t>
            </w:r>
          </w:p>
          <w:p>
            <w:pPr/>
            <w:hyperlink r:id="rId18" w:history="1">
              <w:r>
                <w:rPr>
                  <w:color w:val="#410a8c"/>
                  <w:u w:val="single"/>
                </w:rPr>
                <w:t xml:space="preserve">hal-05121591v1</w:t>
              </w:r>
            </w:hyperlink>
          </w:p>
        </w:tc>
      </w:tr>
      <w:tr>
        <w:trPr/>
        <w:tc>
          <w:tcPr>
            <w:noWrap/>
          </w:tcPr>
          <w:p>
            <w:pPr>
              <w:spacing w:after="200"/>
            </w:pPr>
            <w:hyperlink r:id="rId19" w:history="1">
              <w:r>
                <w:rPr>
                  <w:color w:val="1e198e"/>
                  <w:b w:val="1"/>
                  <w:bCs w:val="1"/>
                  <w:u w:val="single"/>
                </w:rPr>
                <w:t xml:space="preserve">Navigating the Margins: The Role of Formal and Informal Practices in Shaping Morocco's Entrepreneurial Ecosystem</w:t>
              </w:r>
            </w:hyperlink>
          </w:p>
          <w:p>
            <w:pPr/>
            <w:hyperlink r:id="rId13" w:history="1">
              <w:r>
                <w:rPr>
                  <w:color w:val="#410a8c"/>
                  <w:u w:val="single"/>
                </w:rPr>
                <w:t xml:space="preserve">Issam Ourrai</w:t>
              </w:r>
            </w:hyperlink>
          </w:p>
          <w:p>
            <w:pPr/>
            <w:r>
              <w:rPr>
                <w:i w:val="1"/>
                <w:iCs w:val="1"/>
              </w:rPr>
              <w:t xml:space="preserve">EERSws25 : Entrepreneurial Ecosystem Research Winter School</w:t>
            </w:r>
            <w:r>
              <w:rPr/>
              <w:t xml:space="preserve">, Adalia institute; AIREPME; AEI Academie de l'entrepreneuriat et de l'innovation; Universidad des pais vasco; Utrecht University; Université paris1 panthéon sorbonne, Feb 2025, Bilbao, Spain</w:t>
            </w:r>
          </w:p>
          <w:p>
            <w:pPr/>
            <w:r>
              <w:rPr/>
              <w:t xml:space="preserve">Communication dans un congrès</w:t>
            </w:r>
          </w:p>
          <w:p>
            <w:pPr/>
            <w:hyperlink r:id="rId19" w:history="1">
              <w:r>
                <w:rPr>
                  <w:color w:val="#410a8c"/>
                  <w:u w:val="single"/>
                </w:rPr>
                <w:t xml:space="preserve">hal-04868214v1</w:t>
              </w:r>
            </w:hyperlink>
          </w:p>
        </w:tc>
      </w:tr>
      <w:tr>
        <w:trPr/>
        <w:tc>
          <w:tcPr>
            <w:noWrap/>
          </w:tcPr>
          <w:p>
            <w:pPr>
              <w:spacing w:after="200"/>
            </w:pPr>
            <w:hyperlink r:id="rId20" w:history="1">
              <w:r>
                <w:rPr>
                  <w:color w:val="1e198e"/>
                  <w:b w:val="1"/>
                  <w:bCs w:val="1"/>
                  <w:u w:val="single"/>
                </w:rPr>
                <w:t xml:space="preserve">Toward inclusive innovation: The impact of AI on hybrid entrepreneurial landscapes</w:t>
              </w:r>
            </w:hyperlink>
          </w:p>
          <w:p>
            <w:pPr/>
            <w:hyperlink r:id="rId13" w:history="1">
              <w:r>
                <w:rPr>
                  <w:color w:val="#410a8c"/>
                  <w:u w:val="single"/>
                </w:rPr>
                <w:t xml:space="preserve">Issam Ourrai</w:t>
              </w:r>
            </w:hyperlink>
            <w:r>
              <w:rPr/>
              <w:t xml:space="preserve">,</w:t>
            </w:r>
            <w:hyperlink r:id="rId21" w:history="1">
              <w:r>
                <w:rPr>
                  <w:color w:val="#410a8c"/>
                  <w:u w:val="single"/>
                </w:rPr>
                <w:t xml:space="preserve">Hind Benabdellah Chaouni</w:t>
              </w:r>
            </w:hyperlink>
          </w:p>
          <w:p>
            <w:pPr/>
            <w:r>
              <w:rPr>
                <w:i w:val="1"/>
                <w:iCs w:val="1"/>
              </w:rPr>
              <w:t xml:space="preserve">The International Conference : Management, Innovation &amp; Finance</w:t>
            </w:r>
            <w:r>
              <w:rPr/>
              <w:t xml:space="preserve">, Private university of Fes; Université Sidi Mohamed Ben Abdellah Fes, Apr 2025, Fes, Morocco</w:t>
            </w:r>
          </w:p>
          <w:p>
            <w:pPr/>
            <w:r>
              <w:rPr/>
              <w:t xml:space="preserve">Communication dans un congrès</w:t>
            </w:r>
          </w:p>
          <w:p>
            <w:pPr/>
            <w:hyperlink r:id="rId20" w:history="1">
              <w:r>
                <w:rPr>
                  <w:color w:val="#410a8c"/>
                  <w:u w:val="single"/>
                </w:rPr>
                <w:t xml:space="preserve">hal-05046829v1</w:t>
              </w:r>
            </w:hyperlink>
          </w:p>
        </w:tc>
      </w:tr>
      <w:tr>
        <w:trPr/>
        <w:tc>
          <w:tcPr>
            <w:noWrap/>
          </w:tcPr>
          <w:p>
            <w:pPr>
              <w:spacing w:after="200"/>
            </w:pPr>
            <w:hyperlink r:id="rId22" w:history="1">
              <w:r>
                <w:rPr>
                  <w:color w:val="1e198e"/>
                  <w:b w:val="1"/>
                  <w:bCs w:val="1"/>
                  <w:u w:val="single"/>
                </w:rPr>
                <w:t xml:space="preserve">Frugal Innovation and Entrepreneurial Identity in Morocco : Strategies for Resilience in Resource-Constrained Contexts</w:t>
              </w:r>
            </w:hyperlink>
          </w:p>
          <w:p>
            <w:pPr/>
            <w:hyperlink r:id="rId13" w:history="1">
              <w:r>
                <w:rPr>
                  <w:color w:val="#410a8c"/>
                  <w:u w:val="single"/>
                </w:rPr>
                <w:t xml:space="preserve">Issam Ourrai</w:t>
              </w:r>
            </w:hyperlink>
          </w:p>
          <w:p>
            <w:pPr/>
            <w:r>
              <w:rPr>
                <w:i w:val="1"/>
                <w:iCs w:val="1"/>
              </w:rPr>
              <w:t xml:space="preserve">ENIG2025</w:t>
            </w:r>
            <w:r>
              <w:rPr/>
              <w:t xml:space="preserve">, EDC paris busines school, Apr 2025, Paris, France</w:t>
            </w:r>
          </w:p>
          <w:p>
            <w:pPr/>
            <w:r>
              <w:rPr/>
              <w:t xml:space="preserve">Communication dans un congrès</w:t>
            </w:r>
          </w:p>
          <w:p>
            <w:pPr/>
            <w:hyperlink r:id="rId22" w:history="1">
              <w:r>
                <w:rPr>
                  <w:color w:val="#410a8c"/>
                  <w:u w:val="single"/>
                </w:rPr>
                <w:t xml:space="preserve">hal-05018454v1</w:t>
              </w:r>
            </w:hyperlink>
          </w:p>
        </w:tc>
      </w:tr>
      <w:tr>
        <w:trPr/>
        <w:tc>
          <w:tcPr>
            <w:noWrap/>
          </w:tcPr>
          <w:p>
            <w:pPr>
              <w:spacing w:after="200"/>
            </w:pPr>
            <w:hyperlink r:id="rId23" w:history="1">
              <w:r>
                <w:rPr>
                  <w:color w:val="1e198e"/>
                  <w:b w:val="1"/>
                  <w:bCs w:val="1"/>
                  <w:u w:val="single"/>
                </w:rPr>
                <w:t xml:space="preserve">From the Ground Up: An Anthropological Perspective on Bottom-Up Entrepreneurial Ecosystems in the French Ride-Hailing Sector</w:t>
              </w:r>
            </w:hyperlink>
          </w:p>
          <w:p>
            <w:pPr/>
            <w:hyperlink r:id="rId13" w:history="1">
              <w:r>
                <w:rPr>
                  <w:color w:val="#410a8c"/>
                  <w:u w:val="single"/>
                </w:rPr>
                <w:t xml:space="preserve">Issam Ourrai</w:t>
              </w:r>
            </w:hyperlink>
          </w:p>
          <w:p>
            <w:pPr/>
            <w:r>
              <w:rPr>
                <w:i w:val="1"/>
                <w:iCs w:val="1"/>
              </w:rPr>
              <w:t xml:space="preserve">EERS Lyon 2025 : Entrepreneurial Ecosystem Research School • 6th Edition</w:t>
            </w:r>
            <w:r>
              <w:rPr/>
              <w:t xml:space="preserve">, iae lyon; Utrecht university; Entrepreneurial ecosystem Lab, Dec 2025, Lyon, France</w:t>
            </w:r>
          </w:p>
          <w:p>
            <w:pPr/>
            <w:r>
              <w:rPr/>
              <w:t xml:space="preserve">Communication dans un congrès</w:t>
            </w:r>
          </w:p>
          <w:p>
            <w:pPr/>
            <w:hyperlink r:id="rId23" w:history="1">
              <w:r>
                <w:rPr>
                  <w:color w:val="#410a8c"/>
                  <w:u w:val="single"/>
                </w:rPr>
                <w:t xml:space="preserve">hal-05403331v1</w:t>
              </w:r>
            </w:hyperlink>
          </w:p>
        </w:tc>
      </w:tr>
      <w:tr>
        <w:trPr/>
        <w:tc>
          <w:tcPr>
            <w:noWrap/>
          </w:tcPr>
          <w:p>
            <w:pPr>
              <w:spacing w:after="200"/>
            </w:pPr>
            <w:hyperlink r:id="rId24" w:history="1">
              <w:r>
                <w:rPr>
                  <w:color w:val="1e198e"/>
                  <w:b w:val="1"/>
                  <w:bCs w:val="1"/>
                  <w:u w:val="single"/>
                </w:rPr>
                <w:t xml:space="preserve">Frugal Innovation at the Intersection of Formal and Informal Sectors</w:t>
              </w:r>
            </w:hyperlink>
          </w:p>
          <w:p>
            <w:pPr/>
            <w:hyperlink r:id="rId13" w:history="1">
              <w:r>
                <w:rPr>
                  <w:color w:val="#410a8c"/>
                  <w:u w:val="single"/>
                </w:rPr>
                <w:t xml:space="preserve">Issam Ourrai</w:t>
              </w:r>
            </w:hyperlink>
          </w:p>
          <w:p>
            <w:pPr/>
            <w:r>
              <w:rPr>
                <w:i w:val="1"/>
                <w:iCs w:val="1"/>
              </w:rPr>
              <w:t xml:space="preserve">34th IAMOT Conference : Technology Management for Intelligent, Open and Responsible Organizations and Ecosystems</w:t>
            </w:r>
            <w:r>
              <w:rPr/>
              <w:t xml:space="preserve">, Jun 2025, Montréal (Québec), Canada</w:t>
            </w:r>
          </w:p>
          <w:p>
            <w:pPr/>
            <w:r>
              <w:rPr/>
              <w:t xml:space="preserve">Communication dans un congrès</w:t>
            </w:r>
          </w:p>
          <w:p>
            <w:pPr/>
            <w:hyperlink r:id="rId24" w:history="1">
              <w:r>
                <w:rPr>
                  <w:color w:val="#410a8c"/>
                  <w:u w:val="single"/>
                </w:rPr>
                <w:t xml:space="preserve">hal-05121596v1</w:t>
              </w:r>
            </w:hyperlink>
          </w:p>
        </w:tc>
      </w:tr>
      <w:tr>
        <w:trPr/>
        <w:tc>
          <w:tcPr>
            <w:noWrap/>
          </w:tcPr>
          <w:p>
            <w:pPr>
              <w:spacing w:after="200"/>
            </w:pPr>
            <w:hyperlink r:id="rId25" w:history="1">
              <w:r>
                <w:rPr>
                  <w:color w:val="1e198e"/>
                  <w:b w:val="1"/>
                  <w:bCs w:val="1"/>
                  <w:u w:val="single"/>
                </w:rPr>
                <w:t xml:space="preserve">Reimagining Entrepreneurial Education : A Mixed-Methods Comparative Analysis of Ecosystems at UT Austin and Mohammed IV Polytechnique</w:t>
              </w:r>
            </w:hyperlink>
          </w:p>
          <w:p>
            <w:pPr/>
            <w:hyperlink r:id="rId13" w:history="1">
              <w:r>
                <w:rPr>
                  <w:color w:val="#410a8c"/>
                  <w:u w:val="single"/>
                </w:rPr>
                <w:t xml:space="preserve">Issam Ourrai</w:t>
              </w:r>
            </w:hyperlink>
          </w:p>
          <w:p>
            <w:pPr/>
            <w:r>
              <w:rPr>
                <w:i w:val="1"/>
                <w:iCs w:val="1"/>
              </w:rPr>
              <w:t xml:space="preserve">CREE - Building Together for Tomorrow</w:t>
            </w:r>
            <w:r>
              <w:rPr/>
              <w:t xml:space="preserve">, Apr 2024, Roanne, France</w:t>
            </w:r>
          </w:p>
          <w:p>
            <w:pPr/>
            <w:r>
              <w:rPr/>
              <w:t xml:space="preserve">Communication dans un congrès</w:t>
            </w:r>
          </w:p>
          <w:p>
            <w:pPr/>
            <w:hyperlink r:id="rId25" w:history="1">
              <w:r>
                <w:rPr>
                  <w:color w:val="#410a8c"/>
                  <w:u w:val="single"/>
                </w:rPr>
                <w:t xml:space="preserve">hal-04780429v1</w:t>
              </w:r>
            </w:hyperlink>
          </w:p>
        </w:tc>
      </w:tr>
      <w:tr>
        <w:trPr/>
        <w:tc>
          <w:tcPr>
            <w:noWrap/>
          </w:tcPr>
          <w:p>
            <w:pPr>
              <w:spacing w:after="200"/>
            </w:pPr>
            <w:hyperlink r:id="rId26" w:history="1">
              <w:r>
                <w:rPr>
                  <w:color w:val="1e198e"/>
                  <w:b w:val="1"/>
                  <w:bCs w:val="1"/>
                  <w:u w:val="single"/>
                </w:rPr>
                <w:t xml:space="preserve">L’intelligence artificielle au service des entrepreneurs atteints de TDAH : Vers une meilleure gestion des défis et des opportunités</w:t>
              </w:r>
            </w:hyperlink>
          </w:p>
          <w:p>
            <w:pPr/>
            <w:hyperlink r:id="rId13" w:history="1">
              <w:r>
                <w:rPr>
                  <w:color w:val="#410a8c"/>
                  <w:u w:val="single"/>
                </w:rPr>
                <w:t xml:space="preserve">Issam Ourrai</w:t>
              </w:r>
            </w:hyperlink>
            <w:r>
              <w:rPr/>
              <w:t xml:space="preserve">,</w:t>
            </w:r>
            <w:hyperlink r:id="rId14" w:history="1">
              <w:r>
                <w:rPr>
                  <w:color w:val="#410a8c"/>
                  <w:u w:val="single"/>
                </w:rPr>
                <w:t xml:space="preserve">Christian Makaya</w:t>
              </w:r>
            </w:hyperlink>
          </w:p>
          <w:p>
            <w:pPr/>
            <w:r>
              <w:rPr>
                <w:i w:val="1"/>
                <w:iCs w:val="1"/>
              </w:rPr>
              <w:t xml:space="preserve">L'IA pour tous, tous pour l'IA ?</w:t>
            </w:r>
            <w:r>
              <w:rPr/>
              <w:t xml:space="preserve">, ascencia business school; Université Paris Nanterre, Nov 2024, Paris, France</w:t>
            </w:r>
          </w:p>
          <w:p>
            <w:pPr/>
            <w:r>
              <w:rPr/>
              <w:t xml:space="preserve">Communication dans un congrès</w:t>
            </w:r>
          </w:p>
          <w:p>
            <w:pPr/>
            <w:hyperlink r:id="rId26" w:history="1">
              <w:r>
                <w:rPr>
                  <w:color w:val="#410a8c"/>
                  <w:u w:val="single"/>
                </w:rPr>
                <w:t xml:space="preserve">hal-04791523v1</w:t>
              </w:r>
            </w:hyperlink>
          </w:p>
        </w:tc>
      </w:tr>
      <w:tr>
        <w:trPr/>
        <w:tc>
          <w:tcPr>
            <w:noWrap/>
          </w:tcPr>
          <w:p>
            <w:pPr>
              <w:spacing w:after="200"/>
            </w:pPr>
            <w:hyperlink r:id="rId27" w:history="1">
              <w:r>
                <w:rPr>
                  <w:color w:val="1e198e"/>
                  <w:b w:val="1"/>
                  <w:bCs w:val="1"/>
                  <w:u w:val="single"/>
                </w:rPr>
                <w:t xml:space="preserve">Foresight as a catalyst for social reconciliation : the application of human rights charters in Morocco in the age of AI</w:t>
              </w:r>
            </w:hyperlink>
          </w:p>
          <w:p>
            <w:pPr/>
            <w:hyperlink r:id="rId13" w:history="1">
              <w:r>
                <w:rPr>
                  <w:color w:val="#410a8c"/>
                  <w:u w:val="single"/>
                </w:rPr>
                <w:t xml:space="preserve">Issam Ourrai</w:t>
              </w:r>
            </w:hyperlink>
          </w:p>
          <w:p>
            <w:pPr/>
            <w:r>
              <w:rPr>
                <w:i w:val="1"/>
                <w:iCs w:val="1"/>
              </w:rPr>
              <w:t xml:space="preserve">WFSF XXV WORLD CONFERENCE</w:t>
            </w:r>
            <w:r>
              <w:rPr/>
              <w:t xml:space="preserve">, Oct 2023, Paris, France</w:t>
            </w:r>
          </w:p>
          <w:p>
            <w:pPr/>
            <w:r>
              <w:rPr/>
              <w:t xml:space="preserve">Communication dans un congrès</w:t>
            </w:r>
          </w:p>
          <w:p>
            <w:pPr/>
            <w:hyperlink r:id="rId27" w:history="1">
              <w:r>
                <w:rPr>
                  <w:color w:val="#410a8c"/>
                  <w:u w:val="single"/>
                </w:rPr>
                <w:t xml:space="preserve">hal-04780382v1</w:t>
              </w:r>
            </w:hyperlink>
          </w:p>
        </w:tc>
      </w:tr>
      <w:tr>
        <w:trPr/>
        <w:tc>
          <w:tcPr>
            <w:noWrap/>
          </w:tcPr>
          <w:p>
            <w:pPr>
              <w:spacing w:after="200"/>
            </w:pPr>
            <w:hyperlink r:id="rId28" w:history="1">
              <w:r>
                <w:rPr>
                  <w:color w:val="1e198e"/>
                  <w:b w:val="1"/>
                  <w:bCs w:val="1"/>
                  <w:u w:val="single"/>
                </w:rPr>
                <w:t xml:space="preserve">Entrepreneurship in Developing Environments : Navigating Challenges and Building Resilience (Case of a startup incubator in Morocco)</w:t>
              </w:r>
            </w:hyperlink>
          </w:p>
          <w:p>
            <w:pPr/>
            <w:hyperlink r:id="rId13" w:history="1">
              <w:r>
                <w:rPr>
                  <w:color w:val="#410a8c"/>
                  <w:u w:val="single"/>
                </w:rPr>
                <w:t xml:space="preserve">Issam Ourrai</w:t>
              </w:r>
            </w:hyperlink>
          </w:p>
          <w:p>
            <w:pPr/>
            <w:r>
              <w:rPr>
                <w:i w:val="1"/>
                <w:iCs w:val="1"/>
              </w:rPr>
              <w:t xml:space="preserve">3Day startup Global RoundUp 2019</w:t>
            </w:r>
            <w:r>
              <w:rPr/>
              <w:t xml:space="preserve">, 3 Day Statup, Jul 2019, Austin (TX), United States</w:t>
            </w:r>
          </w:p>
          <w:p>
            <w:pPr/>
            <w:r>
              <w:rPr/>
              <w:t xml:space="preserve">Communication dans un congrès</w:t>
            </w:r>
          </w:p>
          <w:p>
            <w:pPr/>
            <w:hyperlink r:id="rId28" w:history="1">
              <w:r>
                <w:rPr>
                  <w:color w:val="#410a8c"/>
                  <w:u w:val="single"/>
                </w:rPr>
                <w:t xml:space="preserve">hal-04779260v1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prospective peut-elle être un outil de conciliation sociale? Cas d’application des chartes des droits de l’Homme au Maroc à l’horizon 2030</w:t>
              </w:r>
            </w:hyperlink>
          </w:p>
          <w:p>
            <w:pPr/>
            <w:hyperlink r:id="rId13" w:history="1">
              <w:r>
                <w:rPr>
                  <w:color w:val="#410a8c"/>
                  <w:u w:val="single"/>
                </w:rPr>
                <w:t xml:space="preserve">Issam Ourrai</w:t>
              </w:r>
            </w:hyperlink>
          </w:p>
          <w:p>
            <w:pPr/>
            <w:r>
              <w:rPr/>
              <w:t xml:space="preserve">2014, 978-3-8417-4007-6</w:t>
            </w:r>
          </w:p>
          <w:p>
            <w:pPr/>
            <w:r>
              <w:rPr/>
              <w:t xml:space="preserve">Ouvrages</w:t>
            </w:r>
          </w:p>
          <w:p>
            <w:pPr/>
            <w:hyperlink r:id="rId29" w:history="1">
              <w:r>
                <w:rPr>
                  <w:color w:val="#410a8c"/>
                  <w:u w:val="single"/>
                </w:rPr>
                <w:t xml:space="preserve">hal-04780925v1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AI-Augmented Research in the Social Sciences &amp; Humanities</w:t>
              </w:r>
            </w:hyperlink>
          </w:p>
          <w:p>
            <w:pPr/>
            <w:hyperlink r:id="rId13" w:history="1">
              <w:r>
                <w:rPr>
                  <w:color w:val="#410a8c"/>
                  <w:u w:val="single"/>
                </w:rPr>
                <w:t xml:space="preserve">Issam Ourrai</w:t>
              </w:r>
            </w:hyperlink>
          </w:p>
          <w:p>
            <w:pPr/>
            <w:r>
              <w:rPr/>
              <w:t xml:space="preserve">Doctoral. AI-Augmented Research in the Social Sciences &amp; Humanities, France. 2026</w:t>
            </w:r>
          </w:p>
          <w:p>
            <w:pPr/>
            <w:r>
              <w:rPr/>
              <w:t xml:space="preserve">Cours</w:t>
            </w:r>
          </w:p>
          <w:p>
            <w:pPr/>
            <w:hyperlink r:id="rId30" w:history="1">
              <w:r>
                <w:rPr>
                  <w:color w:val="#410a8c"/>
                  <w:u w:val="single"/>
                </w:rPr>
                <w:t xml:space="preserve">hal-05610625v1</w:t>
              </w:r>
            </w:hyperlink>
          </w:p>
        </w:tc>
      </w:tr>
      <w:tr>
        <w:trPr/>
        <w:tc>
          <w:tcPr>
            <w:noWrap/>
          </w:tcPr>
          <w:p>
            <w:pPr>
              <w:spacing w:after="200"/>
            </w:pPr>
            <w:hyperlink r:id="rId31" w:history="1">
              <w:r>
                <w:rPr>
                  <w:color w:val="1e198e"/>
                  <w:b w:val="1"/>
                  <w:bCs w:val="1"/>
                  <w:u w:val="single"/>
                </w:rPr>
                <w:t xml:space="preserve">Big Data and Data Mining</w:t>
              </w:r>
            </w:hyperlink>
          </w:p>
          <w:p>
            <w:pPr/>
            <w:hyperlink r:id="rId13" w:history="1">
              <w:r>
                <w:rPr>
                  <w:color w:val="#410a8c"/>
                  <w:u w:val="single"/>
                </w:rPr>
                <w:t xml:space="preserve">Issam Ourrai</w:t>
              </w:r>
            </w:hyperlink>
          </w:p>
          <w:p>
            <w:pPr/>
            <w:r>
              <w:rPr/>
              <w:t xml:space="preserve">Master. Big Data and Data Mining, France. 2025</w:t>
            </w:r>
          </w:p>
          <w:p>
            <w:pPr/>
            <w:r>
              <w:rPr/>
              <w:t xml:space="preserve">Cours</w:t>
            </w:r>
          </w:p>
          <w:p>
            <w:pPr/>
            <w:hyperlink r:id="rId31" w:history="1">
              <w:r>
                <w:rPr>
                  <w:color w:val="#410a8c"/>
                  <w:u w:val="single"/>
                </w:rPr>
                <w:t xml:space="preserve">hal-04972450v1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70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8E8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433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sam-ourrai" TargetMode="External"/><Relationship Id="rId9" Type="http://schemas.openxmlformats.org/officeDocument/2006/relationships/hyperlink" Target="https://orcid.org/0009-0009-2778-5462" TargetMode="External"/><Relationship Id="rId10" Type="http://schemas.openxmlformats.org/officeDocument/2006/relationships/hyperlink" Target="https://cv.hal.science/issam-ourrai" TargetMode="External"/><Relationship Id="rId11" Type="http://schemas.openxmlformats.org/officeDocument/2006/relationships/hyperlink" Target="https://www.linkedin.com/in/samourrai/" TargetMode="External"/><Relationship Id="rId12" Type="http://schemas.openxmlformats.org/officeDocument/2006/relationships/hyperlink" Target="https://hal.science/hal-05525267v1" TargetMode="External"/><Relationship Id="rId13" Type="http://schemas.openxmlformats.org/officeDocument/2006/relationships/hyperlink" Target="https://hal.science/search/index/?q=*&amp;authFullName_s=Issam Ourrai" TargetMode="External"/><Relationship Id="rId14" Type="http://schemas.openxmlformats.org/officeDocument/2006/relationships/hyperlink" Target="https://hal.science/search/index/?q=*&amp;authFullName_s=Christian Makaya" TargetMode="External"/><Relationship Id="rId15" Type="http://schemas.openxmlformats.org/officeDocument/2006/relationships/hyperlink" Target="https://dx.doi.org/10.3917/entin.067.0059" TargetMode="External"/><Relationship Id="rId16" Type="http://schemas.openxmlformats.org/officeDocument/2006/relationships/hyperlink" Target="https://hal.science/hal-04780402v1" TargetMode="External"/><Relationship Id="rId17" Type="http://schemas.openxmlformats.org/officeDocument/2006/relationships/hyperlink" Target="https://hal.science/hal-05121603v1" TargetMode="External"/><Relationship Id="rId18" Type="http://schemas.openxmlformats.org/officeDocument/2006/relationships/hyperlink" Target="https://hal.science/hal-05121591v1" TargetMode="External"/><Relationship Id="rId19" Type="http://schemas.openxmlformats.org/officeDocument/2006/relationships/hyperlink" Target="https://hal.science/hal-04868214v1" TargetMode="External"/><Relationship Id="rId20" Type="http://schemas.openxmlformats.org/officeDocument/2006/relationships/hyperlink" Target="https://hal.science/hal-05046829v1" TargetMode="External"/><Relationship Id="rId21" Type="http://schemas.openxmlformats.org/officeDocument/2006/relationships/hyperlink" Target="https://hal.science/search/index/?q=*&amp;authFullName_s=Hind Benabdellah Chaouni" TargetMode="External"/><Relationship Id="rId22" Type="http://schemas.openxmlformats.org/officeDocument/2006/relationships/hyperlink" Target="https://hal.science/hal-05018454v1" TargetMode="External"/><Relationship Id="rId23" Type="http://schemas.openxmlformats.org/officeDocument/2006/relationships/hyperlink" Target="https://hal.science/hal-05403331v1" TargetMode="External"/><Relationship Id="rId24" Type="http://schemas.openxmlformats.org/officeDocument/2006/relationships/hyperlink" Target="https://hal.science/hal-05121596v1" TargetMode="External"/><Relationship Id="rId25" Type="http://schemas.openxmlformats.org/officeDocument/2006/relationships/hyperlink" Target="https://hal.science/hal-04780429v1" TargetMode="External"/><Relationship Id="rId26" Type="http://schemas.openxmlformats.org/officeDocument/2006/relationships/hyperlink" Target="https://hal.science/hal-04791523v1" TargetMode="External"/><Relationship Id="rId27" Type="http://schemas.openxmlformats.org/officeDocument/2006/relationships/hyperlink" Target="https://hal.science/hal-04780382v1" TargetMode="External"/><Relationship Id="rId28" Type="http://schemas.openxmlformats.org/officeDocument/2006/relationships/hyperlink" Target="https://hal.science/hal-04779260v1" TargetMode="External"/><Relationship Id="rId29" Type="http://schemas.openxmlformats.org/officeDocument/2006/relationships/hyperlink" Target="https://hal.science/hal-04780925v1" TargetMode="External"/><Relationship Id="rId30" Type="http://schemas.openxmlformats.org/officeDocument/2006/relationships/hyperlink" Target="https://hal.science/hal-05610625v1" TargetMode="External"/><Relationship Id="rId31" Type="http://schemas.openxmlformats.org/officeDocument/2006/relationships/hyperlink" Target="https://hal.science/hal-04972450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Issam OURRAI</dc:title>
  <dc:description>CV</dc:description>
  <dc:subject/>
  <cp:keywords/>
  <cp:category/>
  <cp:lastModifiedBy/>
  <dcterms:created xsi:type="dcterms:W3CDTF">2026-05-17T00:38:22+02:00</dcterms:created>
  <dcterms:modified xsi:type="dcterms:W3CDTF">2026-05-17T00:38:22+02:00</dcterms:modified>
</cp:coreProperties>
</file>

<file path=docProps/custom.xml><?xml version="1.0" encoding="utf-8"?>
<Properties xmlns="http://schemas.openxmlformats.org/officeDocument/2006/custom-properties" xmlns:vt="http://schemas.openxmlformats.org/officeDocument/2006/docPropsVTypes"/>
</file>