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Šmilauer </w:t>
      </w:r>
      <w:r>
        <w:rPr>
          <w:color w:val="641e6e"/>
        </w:rPr>
        <w:t xml:space="preserve">Maître de conférences en langue et linguistique tchèques, Institut national des langues et civilisations orientales (Inalco)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acquisition du tchèque langue étrangère : quelques indices issus de l’enseignement et des exercices de déclinaison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Watorek, M., Arslangul, A., Rast, R. </w:t>
            </w:r>
            <w:r>
              <w:rPr>
                <w:i w:val="1"/>
                <w:iCs w:val="1"/>
              </w:rPr>
              <w:t xml:space="preserve">Les premières étapes dans l’acquisition d’une langue étrangère: dialogue entre Acquisition et Didactique des langues</w:t>
            </w:r>
            <w:r>
              <w:rPr/>
              <w:t xml:space="preserve">, Presses de l'Inalco,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conjugaison tchèque à l’usage des machines et des hommes :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Lemay, D., Pereira, Ch., Šmilauer, I. (éds.) Des langues calculables à l'homme incalculable. L'hommage à Patrice Pognan.</w:t>
            </w:r>
            <w:r>
              <w:rPr/>
              <w:t xml:space="preserve">, Éditions des Archives contemporaines., 2021, 9782813004260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learning resources and their impact on the learner experience: design and evaluation of a Czech language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Pognan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Vigent</w:t>
              </w:r>
            </w:hyperlink>
          </w:p>
          <w:p>
            <w:pPr/>
            <w:r>
              <w:rPr/>
              <w:t xml:space="preserve">McLoughlin and Villarini. </w:t>
            </w:r>
            <w:r>
              <w:rPr>
                <w:i w:val="1"/>
                <w:iCs w:val="1"/>
              </w:rPr>
              <w:t xml:space="preserve">E-Learning, MOOCs and Foreign Languages: Research, Studies and Experiences</w:t>
            </w:r>
            <w:r>
              <w:rPr/>
              <w:t xml:space="preserve">, UniorPress,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formelle et diagnostic automatique des erreurs en langue étrangère : quelques perspectives pour les outils d'ELAO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Thierry Ponchon; Isabelle Labord-Milla. </w:t>
            </w:r>
            <w:r>
              <w:rPr>
                <w:i w:val="1"/>
                <w:iCs w:val="1"/>
              </w:rPr>
              <w:t xml:space="preserve">Sciences du langage et nouvelles technologies (ASL'09)</w:t>
            </w:r>
            <w:r>
              <w:rPr/>
              <w:t xml:space="preserve">, Lambert-Lucas, pp.107-115, 2011, Sciences du langage et nouvelles technologies (ASL'09)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tchèque 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Assimil, 2021, 978-2700571103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calculables à l'homme incalculable. L'hommage à Patrice Pognan.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Jamborova Lemay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Editions des archives contemporaines; Editions des archives contemporaines, 2021, 978-2813004260.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⟨10.17184/eac.9782813004260⟩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méthode &amp;quot;Apprendre le tchèque&amp;quot;, Éditions Assimil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setkání Asociace učitelů češtiny jako cizího jazyka (AUČCJ)</w:t>
            </w:r>
            <w:r>
              <w:rPr/>
              <w:t xml:space="preserve">, Nov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Czech Traditional Puppetry in a Language Mooc: Effects of Humour on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Symposium "Intercultural Communicative Competence and Critical Awareness in Second and Foreign Language Learning (ICCCALL) - Through the Lenses of Humour and Violence", Joint Project NUS-USPC, Center for Language Studies, National University of Singapore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position en tchèque : leur emploi et les équivalents de traduction vers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CERLOM "Expression de la localisation, de la possession et de l’existence dans les langues slaves. Modes de présence. Moyens de traduction. Formalisation des données"</w:t>
            </w:r>
            <w:r>
              <w:rPr/>
              <w:t xml:space="preserve">, CERLOM,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d'un MOOC : le bruit et le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travaux d’une équipe de recherche Journée PLIDAM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E-learningový kurz češtiny pro začátečníky ve formátu MOOC: průběh a vyhodnocení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symposium international sur le tchèque langue étrangère. Faculté des lettres de l'Université Charles de Prague,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MOOC de langue : que disent les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 : Entre présence et distance. Accompagner et découvrir des pratiques pédagogiques en langues à l’université</w:t>
            </w:r>
            <w:r>
              <w:rPr/>
              <w:t xml:space="preserve">, PERL,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Zpracování e-learningového kurzu češtiny ve formátu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Čeština jako cizí jazyk VIII.</w:t>
            </w:r>
            <w:r>
              <w:rPr/>
              <w:t xml:space="preserve">, Aug 2016, Prague, Czech Republic.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des erreurs de flexion : le cas du locatif singulier en tchèque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désambiguïsation des erreurs de flexion dans un outil ELIAO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jeunes chercheurs en Didactique des Langues et en Linguistique (CEDIL 2010)</w:t>
            </w:r>
            <w:r>
              <w:rPr/>
              <w:t xml:space="preserve">, LIDILEM, Jun 2010, Grenoble,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outil ELIAO dans la recherche sur l'acquisition de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AcquisiLyon 09 : Colloque Jeunes Chercheurs en Acquisition du Langage</w:t>
            </w:r>
            <w:r>
              <w:rPr/>
              <w:t xml:space="preserve">, Dec 2009, Lyon, France.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7 : QUELLE PLACE POUR LES OUTILS INNOVANTS DANS L’APPRENTISSAGE DES LANGUES ET CULTURES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Diana Jamborova Lemay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Verjans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Malgorzata Pamula-Behrens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medihal-01376915v1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conjointe JEP-TALN-RECITAL 2016, volume 09 : ELTAL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Jul 2016, Paris, France. 09, , 2016, ELTAL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des substantifs en tchèque : l’ambiguïté de ses marqueurs formels et le diagnostic automatique des erreurs du point de vue de son acquisition par les 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et des jeunes chercheurs (COLDOC09) "Ambiguïté dans les sciences du langage"</w:t>
            </w:r>
            <w:r>
              <w:rPr/>
              <w:t xml:space="preserve">, Jun 2009,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tchèque par les francophones : analyse automatique des erreurs de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/>
              <w:t xml:space="preserve">Linguistique. INALCO; Université Charles de Prague, République tchèque, 2008.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tel-01373141v1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tchèque par les francophones: Analyse automatique des erreurs de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Šmilauer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Prague Bulletin of Mathematical Linguistics</w:t>
            </w:r>
            <w:r>
              <w:rPr/>
              <w:t xml:space="preserve">, 2008, 90, pp.33-56.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⟨10.2478/v10108-009-0006-6⟩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hal-01373152v1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3143v1" TargetMode="External"/><Relationship Id="rId8" Type="http://schemas.openxmlformats.org/officeDocument/2006/relationships/hyperlink" Target="https://hal.science/search/index/?q=*&amp;authFullName_s=Ivan &#352;milauer" TargetMode="External"/><Relationship Id="rId9" Type="http://schemas.openxmlformats.org/officeDocument/2006/relationships/hyperlink" Target="https://inalco.hal.science/hal-04023005v1" TargetMode="External"/><Relationship Id="rId10" Type="http://schemas.openxmlformats.org/officeDocument/2006/relationships/hyperlink" Target="https://inalco.hal.science/hal-04023397v1" TargetMode="External"/><Relationship Id="rId11" Type="http://schemas.openxmlformats.org/officeDocument/2006/relationships/hyperlink" Target="https://hal.science/search/index/?q=*&amp;authFullName_s=Patrice Pognan" TargetMode="External"/><Relationship Id="rId12" Type="http://schemas.openxmlformats.org/officeDocument/2006/relationships/hyperlink" Target="https://hal.science/search/index/?q=*&amp;authFullName_s=Magdalena Vigent" TargetMode="External"/><Relationship Id="rId13" Type="http://schemas.openxmlformats.org/officeDocument/2006/relationships/hyperlink" Target="https://inalco.hal.science/hal-01375634v1" TargetMode="External"/><Relationship Id="rId14" Type="http://schemas.openxmlformats.org/officeDocument/2006/relationships/hyperlink" Target="https://inalco.hal.science/hal-04022984v1" TargetMode="External"/><Relationship Id="rId15" Type="http://schemas.openxmlformats.org/officeDocument/2006/relationships/hyperlink" Target="https://inalco.hal.science/hal-04022974v1" TargetMode="External"/><Relationship Id="rId16" Type="http://schemas.openxmlformats.org/officeDocument/2006/relationships/hyperlink" Target="https://hal.science/search/index/?q=*&amp;authFullName_s=Diana Jamborova Lemay" TargetMode="External"/><Relationship Id="rId17" Type="http://schemas.openxmlformats.org/officeDocument/2006/relationships/hyperlink" Target="https://hal.science/search/index/?q=*&amp;authFullName_s=Christophe Pereira" TargetMode="External"/><Relationship Id="rId18" Type="http://schemas.openxmlformats.org/officeDocument/2006/relationships/hyperlink" Target="https://dx.doi.org/10.17184/eac.9782813004260" TargetMode="External"/><Relationship Id="rId19" Type="http://schemas.openxmlformats.org/officeDocument/2006/relationships/hyperlink" Target="https://hal.science/hal-04023042v1" TargetMode="External"/><Relationship Id="rId20" Type="http://schemas.openxmlformats.org/officeDocument/2006/relationships/hyperlink" Target="https://hal.science/hal-04023070v1" TargetMode="External"/><Relationship Id="rId21" Type="http://schemas.openxmlformats.org/officeDocument/2006/relationships/hyperlink" Target="https://hal.science/hal-04023058v1" TargetMode="External"/><Relationship Id="rId22" Type="http://schemas.openxmlformats.org/officeDocument/2006/relationships/hyperlink" Target="https://hal.science/hal-04023082v1" TargetMode="External"/><Relationship Id="rId23" Type="http://schemas.openxmlformats.org/officeDocument/2006/relationships/hyperlink" Target="https://hal.science/hal-04023110v1" TargetMode="External"/><Relationship Id="rId24" Type="http://schemas.openxmlformats.org/officeDocument/2006/relationships/hyperlink" Target="https://inalco.hal.science/hal-04023373v1" TargetMode="External"/><Relationship Id="rId25" Type="http://schemas.openxmlformats.org/officeDocument/2006/relationships/hyperlink" Target="https://inalco.hal.science/hal-01444968v1" TargetMode="External"/><Relationship Id="rId26" Type="http://schemas.openxmlformats.org/officeDocument/2006/relationships/hyperlink" Target="https://inalco.hal.science/hal-01444983v1" TargetMode="External"/><Relationship Id="rId27" Type="http://schemas.openxmlformats.org/officeDocument/2006/relationships/hyperlink" Target="https://inalco.hal.science/hal-01375626v1" TargetMode="External"/><Relationship Id="rId28" Type="http://schemas.openxmlformats.org/officeDocument/2006/relationships/hyperlink" Target="https://inalco.hal.science/hal-01373168v1" TargetMode="External"/><Relationship Id="rId29" Type="http://schemas.openxmlformats.org/officeDocument/2006/relationships/hyperlink" Target="https://media.hal.science/medihal-01376915v1" TargetMode="External"/><Relationship Id="rId30" Type="http://schemas.openxmlformats.org/officeDocument/2006/relationships/hyperlink" Target="https://hal.science/search/index/?q=*&amp;authFullName_s=Martine Verjans" TargetMode="External"/><Relationship Id="rId31" Type="http://schemas.openxmlformats.org/officeDocument/2006/relationships/hyperlink" Target="https://hal.science/search/index/?q=*&amp;authFullName_s=Isabelle Salengros--Iguenane" TargetMode="External"/><Relationship Id="rId32" Type="http://schemas.openxmlformats.org/officeDocument/2006/relationships/hyperlink" Target="https://hal.science/search/index/?q=*&amp;authFullName_s=Malgorzata Pamula-Behrens" TargetMode="External"/><Relationship Id="rId33" Type="http://schemas.openxmlformats.org/officeDocument/2006/relationships/hyperlink" Target="https://shs.hal.science/halshs-01392220v1" TargetMode="External"/><Relationship Id="rId34" Type="http://schemas.openxmlformats.org/officeDocument/2006/relationships/hyperlink" Target="https://hal.science/search/index/?q=*&amp;authFullName_s=Jovan Kostov" TargetMode="External"/><Relationship Id="rId35" Type="http://schemas.openxmlformats.org/officeDocument/2006/relationships/hyperlink" Target="https://inalco.hal.science/hal-01375644v1" TargetMode="External"/><Relationship Id="rId36" Type="http://schemas.openxmlformats.org/officeDocument/2006/relationships/hyperlink" Target="https://inalco.hal.science/tel-0137314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inalco.hal.science/hal-01373152v1" TargetMode="External"/><Relationship Id="rId39" Type="http://schemas.openxmlformats.org/officeDocument/2006/relationships/hyperlink" Target="https://dx.doi.org/10.2478/v10108-009-0006-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Šmilauer</dc:title>
  <dc:description>CV</dc:description>
  <dc:subject/>
  <cp:keywords/>
  <cp:category/>
  <cp:lastModifiedBy/>
  <dcterms:created xsi:type="dcterms:W3CDTF">2026-03-07T06:43:44+01:00</dcterms:created>
  <dcterms:modified xsi:type="dcterms:W3CDTF">2026-03-07T06:43:44+01:00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