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Iyad WALWIL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Solving Saddle Point Problems : Smoothed Duality Gap-Based Stopping Criterion for Convex Settings and a Nonconvex Coordinate Descent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Iyad Walwil</w:t>
              </w:r>
            </w:hyperlink>
          </w:p>
          <w:p>
            <w:pPr/>
            <w:r>
              <w:rPr/>
              <w:t xml:space="preserve">Optimization and Control [math.OC]. Institut Polytechnique de Paris,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2025IPPAT038⟩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tel-05460669v1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Coordinate Descent for Nonconvex-Nonconcave Saddle Point Problems Under the Weak MVI Assumption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Iyad Walwil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Fercoq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Smoothed Duality Gap as a Stopping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Iyad Walwil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Fercoq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⟨10.1007/s12532-025-00284-0⟩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hal-04501394v1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460669v1" TargetMode="External"/><Relationship Id="rId8" Type="http://schemas.openxmlformats.org/officeDocument/2006/relationships/hyperlink" Target="https://hal.science/search/index/?q=*&amp;authFullName_s=Iyad Walwil" TargetMode="External"/><Relationship Id="rId9" Type="http://schemas.openxmlformats.org/officeDocument/2006/relationships/hyperlink" Target="https://www.theses.fr/2025IPPAT038" TargetMode="External"/><Relationship Id="rId10" Type="http://schemas.openxmlformats.org/officeDocument/2006/relationships/hyperlink" Target="https://hal.science/hal-05119563v1" TargetMode="External"/><Relationship Id="rId11" Type="http://schemas.openxmlformats.org/officeDocument/2006/relationships/hyperlink" Target="https://hal.science/search/index/?q=*&amp;authFullName_s=Olivier Fercoq" TargetMode="External"/><Relationship Id="rId12" Type="http://schemas.openxmlformats.org/officeDocument/2006/relationships/hyperlink" Target="https://hal.science/hal-04501394v1" TargetMode="External"/><Relationship Id="rId13" Type="http://schemas.openxmlformats.org/officeDocument/2006/relationships/hyperlink" Target="https://dx.doi.org/10.1007/s12532-025-00284-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Iyad WALWIL</dc:title>
  <dc:description>CV</dc:description>
  <dc:subject/>
  <cp:keywords/>
  <cp:category/>
  <cp:lastModifiedBy/>
  <dcterms:created xsi:type="dcterms:W3CDTF">2026-03-04T18:09:47+01:00</dcterms:created>
  <dcterms:modified xsi:type="dcterms:W3CDTF">2026-03-04T18:09:47+01:00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