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Izabela Wagner </w:t>
      </w:r>
      <w:r>
        <w:rPr>
          <w:color w:val="641e6e"/>
        </w:rPr>
        <w:t xml:space="preserve">Professeure en Sociologie et anthropologie des migrations à l'Université Paris 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Harming by Interviewing? Methodological and Ethical Dilemmas of In‐Depth Interviews With People on the Move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Rydzewski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31 (7),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⟨10.1002/psp.70089⟩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Biografie als Patchwork - Zygmunt Baumans Aufzeichnungen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SKOPUS</w:t>
            </w:r>
            <w:r>
              <w:rPr/>
              <w:t xml:space="preserve">, 2025, Jewish History &amp; Culture, 08,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Agape: a Fieldwork in the World of Refugees and the Limits to the Re- searcher’s 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Research: An International Quarterly</w:t>
            </w:r>
            <w:r>
              <w:rPr/>
              <w:t xml:space="preserve">, 2023, 90 (1), pp.189-214.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⟨10.1353/sor.2023.0008⟩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Auto-censura (self-censorship) – an ordinary and integral part of research life(?) Work in Progress in a form of an essay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 Politikon</w:t>
            </w:r>
            <w:r>
              <w:rPr/>
              <w:t xml:space="preserve">, 2022, pp.130 - 174.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⟨10.4467/2543408XZOP⟩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Coupling: Career Making in the Elite World of Musicians and Scientists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 Review</w:t>
            </w:r>
            <w:r>
              <w:rPr/>
              <w:t xml:space="preserve">, 2022, 2 (3), pp.79-98.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⟨10.18778/1733-8077.2.3.06⟩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Effect of Coronavirus: The Re-Birth of Sociology [and Sociologists]?!?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Thesis Eleven</w:t>
            </w:r>
            <w:r>
              <w:rPr/>
              <w:t xml:space="preserve">, 2020, Living and Thinking Crisis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ETHNOGRAPHICAL ESSAY: CINE CLUB IN THE REFUGEE CAMP -THE STORY OF A DOUBLE EMPOWERMENT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 Politikon</w:t>
            </w:r>
            <w:r>
              <w:rPr/>
              <w:t xml:space="preserve">, 2019, ZOON POLITIKON,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⟨10.4467/2543408XZOP⟩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Agape and Sociological Imagination: Advancement in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Mariusz Finkielsztein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Czarnacka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16 (2-3), pp.141-165.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⟨10.1177/1474904116688023⟩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absence&amp;quot;: Sayad–Bourdieu – case study współpracy naukowej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et Historica</w:t>
            </w:r>
            <w:r>
              <w:rPr/>
              <w:t xml:space="preserve">, 2017,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⟨10.11649/slh.1557⟩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agape est en train de mourrir… Le cas d’etude extrême d’une société “post-communiste”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AntiUtilitaristas e PosColoniais</w:t>
            </w:r>
            <w:r>
              <w:rPr/>
              <w:t xml:space="preserve">, 2016, 6 (1),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double absence and transnational professional – the unrevealed side of scientific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2015, 28, pp.401-420.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⟨10.17231/comsoc.28(2015).2288⟩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Selektywna analiza problemu publikacji humanistów i przedstawicieli nauk społecznych w języku angielskim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 Review</w:t>
            </w:r>
            <w:r>
              <w:rPr/>
              <w:t xml:space="preserve">, 2012, Qualitative Sociology Review, VIII (1),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career fairy tale “Fascinating Sociology Class”.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 Review</w:t>
            </w:r>
            <w:r>
              <w:rPr/>
              <w:t xml:space="preserve">, 2009, 5 (3),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Coupling: Career Making in the Elite World of Musicians and Scientists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 Review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Janina Bauman in Film Polski- Window to the Free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Photographs of Zygmunt Bauman</w:t>
            </w:r>
            <w:r>
              <w:rPr/>
              <w:t xml:space="preserve">, 2023, ISBN: 978-1-5261-6842-9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Janina and Zygmunt Bauman A case study of inspiring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Modernity and the Holocaust</w:t>
            </w:r>
            <w:r>
              <w:rPr/>
              <w:t xml:space="preserve">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pp.156 - 176, 2022, ISBN 9780367637552.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⟨10.4324/9781003120551-14⟩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Bauman: Una biografía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Bauman: Uma biografia (Portuguese Edition)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excellence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/>
              <w:t xml:space="preserve">East China Normal University. 2016, 9787567522121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Excellence: The Making of Virtuosos.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/>
              <w:t xml:space="preserve">2015, 0813570069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Transnational Professional Kariery i mobilnosc: polskich elit naukowych.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Izabela Wagner</w:t>
              </w:r>
            </w:hyperlink>
          </w:p>
          <w:p>
            <w:pPr/>
            <w:r>
              <w:rPr/>
              <w:t xml:space="preserve">2011, 8373834435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hal-04625379v1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020v1" TargetMode="External"/><Relationship Id="rId8" Type="http://schemas.openxmlformats.org/officeDocument/2006/relationships/hyperlink" Target="https://hal.science/search/index/?q=*&amp;authFullName_s=Robert Rydzewski" TargetMode="External"/><Relationship Id="rId9" Type="http://schemas.openxmlformats.org/officeDocument/2006/relationships/hyperlink" Target="https://hal.science/search/index/?q=*&amp;authFullName_s=Izabela Wagner" TargetMode="External"/><Relationship Id="rId10" Type="http://schemas.openxmlformats.org/officeDocument/2006/relationships/hyperlink" Target="https://dx.doi.org/10.1002/psp.70089" TargetMode="External"/><Relationship Id="rId11" Type="http://schemas.openxmlformats.org/officeDocument/2006/relationships/hyperlink" Target="https://hal.science/hal-05531714v1" TargetMode="External"/><Relationship Id="rId12" Type="http://schemas.openxmlformats.org/officeDocument/2006/relationships/hyperlink" Target="https://hal.science/hal-05533673v1" TargetMode="External"/><Relationship Id="rId13" Type="http://schemas.openxmlformats.org/officeDocument/2006/relationships/hyperlink" Target="https://dx.doi.org/10.1353/sor.2023.0008" TargetMode="External"/><Relationship Id="rId14" Type="http://schemas.openxmlformats.org/officeDocument/2006/relationships/hyperlink" Target="https://hal.science/hal-04622826v1" TargetMode="External"/><Relationship Id="rId15" Type="http://schemas.openxmlformats.org/officeDocument/2006/relationships/hyperlink" Target="https://dx.doi.org/10.4467/2543408XZOP" TargetMode="External"/><Relationship Id="rId16" Type="http://schemas.openxmlformats.org/officeDocument/2006/relationships/hyperlink" Target="https://hal.science/hal-05536923v1" TargetMode="External"/><Relationship Id="rId17" Type="http://schemas.openxmlformats.org/officeDocument/2006/relationships/hyperlink" Target="https://dx.doi.org/10.18778/1733-8077.2.3.06" TargetMode="External"/><Relationship Id="rId18" Type="http://schemas.openxmlformats.org/officeDocument/2006/relationships/hyperlink" Target="https://hal.science/hal-05533634v1" TargetMode="External"/><Relationship Id="rId19" Type="http://schemas.openxmlformats.org/officeDocument/2006/relationships/hyperlink" Target="https://hal.science/hal-04622823v1" TargetMode="External"/><Relationship Id="rId20" Type="http://schemas.openxmlformats.org/officeDocument/2006/relationships/hyperlink" Target="https://hal.science/hal-05536861v1" TargetMode="External"/><Relationship Id="rId21" Type="http://schemas.openxmlformats.org/officeDocument/2006/relationships/hyperlink" Target="https://hal.science/search/index/?q=*&amp;authFullName_s=Mariusz Finkielsztein" TargetMode="External"/><Relationship Id="rId22" Type="http://schemas.openxmlformats.org/officeDocument/2006/relationships/hyperlink" Target="https://hal.science/search/index/?q=*&amp;authFullName_s=Agata Czarnacka" TargetMode="External"/><Relationship Id="rId23" Type="http://schemas.openxmlformats.org/officeDocument/2006/relationships/hyperlink" Target="https://dx.doi.org/10.1177/1474904116688023" TargetMode="External"/><Relationship Id="rId24" Type="http://schemas.openxmlformats.org/officeDocument/2006/relationships/hyperlink" Target="https://hal.science/hal-05536864v1" TargetMode="External"/><Relationship Id="rId25" Type="http://schemas.openxmlformats.org/officeDocument/2006/relationships/hyperlink" Target="https://dx.doi.org/10.11649/slh.1557" TargetMode="External"/><Relationship Id="rId26" Type="http://schemas.openxmlformats.org/officeDocument/2006/relationships/hyperlink" Target="https://hal.science/hal-05536895v1" TargetMode="External"/><Relationship Id="rId27" Type="http://schemas.openxmlformats.org/officeDocument/2006/relationships/hyperlink" Target="https://hal.science/search/index/?q=*&amp;authFullName_s=Philippe Saffray" TargetMode="External"/><Relationship Id="rId28" Type="http://schemas.openxmlformats.org/officeDocument/2006/relationships/hyperlink" Target="https://hal.science/hal-05536913v1" TargetMode="External"/><Relationship Id="rId29" Type="http://schemas.openxmlformats.org/officeDocument/2006/relationships/hyperlink" Target="https://dx.doi.org/10.17231/comsoc.28(2015).2288" TargetMode="External"/><Relationship Id="rId30" Type="http://schemas.openxmlformats.org/officeDocument/2006/relationships/hyperlink" Target="https://hal.science/hal-05536995v1" TargetMode="External"/><Relationship Id="rId31" Type="http://schemas.openxmlformats.org/officeDocument/2006/relationships/hyperlink" Target="https://hal.science/hal-05536945v1" TargetMode="External"/><Relationship Id="rId32" Type="http://schemas.openxmlformats.org/officeDocument/2006/relationships/hyperlink" Target="https://hal.science/hal-05536956v1" TargetMode="External"/><Relationship Id="rId33" Type="http://schemas.openxmlformats.org/officeDocument/2006/relationships/hyperlink" Target="https://hal.science/hal-04623128v1" TargetMode="External"/><Relationship Id="rId34" Type="http://schemas.openxmlformats.org/officeDocument/2006/relationships/hyperlink" Target="https://hal.science/hal-04622845v1" TargetMode="External"/><Relationship Id="rId35" Type="http://schemas.openxmlformats.org/officeDocument/2006/relationships/hyperlink" Target="https://www.routledge.com/Revisiting-Modernity-and-the-Holocaust-Heritage-Dilemmas-Extensions/Palmer-Brzezinski/p/book/9780367637552" TargetMode="External"/><Relationship Id="rId36" Type="http://schemas.openxmlformats.org/officeDocument/2006/relationships/hyperlink" Target="https://dx.doi.org/10.4324/9781003120551-14" TargetMode="External"/><Relationship Id="rId37" Type="http://schemas.openxmlformats.org/officeDocument/2006/relationships/hyperlink" Target="https://hal.science/hal-04623138v1" TargetMode="External"/><Relationship Id="rId38" Type="http://schemas.openxmlformats.org/officeDocument/2006/relationships/hyperlink" Target="https://hal.science/hal-04623135v1" TargetMode="External"/><Relationship Id="rId39" Type="http://schemas.openxmlformats.org/officeDocument/2006/relationships/hyperlink" Target="https://hal.science/hal-05526067v1" TargetMode="External"/><Relationship Id="rId40" Type="http://schemas.openxmlformats.org/officeDocument/2006/relationships/hyperlink" Target="https://hal.science/hal-04625289v1" TargetMode="External"/><Relationship Id="rId41" Type="http://schemas.openxmlformats.org/officeDocument/2006/relationships/hyperlink" Target="https://hal.science/hal-0462537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Izabela Wagner</dc:title>
  <dc:description>CV</dc:description>
  <dc:subject/>
  <cp:keywords/>
  <cp:category/>
  <cp:lastModifiedBy/>
  <dcterms:created xsi:type="dcterms:W3CDTF">2026-05-20T04:35:42+02:00</dcterms:created>
  <dcterms:modified xsi:type="dcterms:W3CDTF">2026-05-20T04:35:42+02:00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