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Jade Giraud </w:t>
      </w:r>
      <w:r>
        <w:rPr>
          <w:color w:val="641e6e"/>
        </w:rPr>
        <w:t xml:space="preserve">Doctorante en archéologie et histoire romaines sous la direction de Frédéric Trément (PR Antiquités nationales, Université Clermont Auvergne) : « Chauffer la maison en Gaule et dans les régions limitrophes : analyse structurelle et fonctionnelle des systèmes de chauffage ».Laboratoire Centre d'Histoire « Espaces et Cultures »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jade-giraud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connaître le mode de fonctionnement de l’hypocauste : Apport d’une étude comparative (kang et glorias)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Jade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Pensées vives</w:t>
            </w:r>
            <w:r>
              <w:rPr/>
              <w:t xml:space="preserve">, 2026, 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⟨10.52497/pensees-vives.399⟩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hal-05505578v1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méthodologiques de l’étude structurelle et fonctionnelle des systèmes de chauffage domestique antique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Jade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Gouvernance, économie et société : Nouvelles perspectives de recherches en Antiquité</w:t>
            </w:r>
            <w:r>
              <w:rPr/>
              <w:t xml:space="preserve">, Seminar Synoikismos, May 2025, Louvain (UCL),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hal-05071269v1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Exemples d’interactions à l’origine du développement et du perfectionnement de l’hypocauste romain.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Jade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PUY DE LA RECHERCHE 2024 « L’environnement en interactions »</w:t>
            </w:r>
            <w:r>
              <w:rPr/>
              <w:t xml:space="preserve">, Nov 2024, Clermont Ferrand, Université Clermont Auvergne,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hal-05071257v1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chauffage des habitats de la moyenne montagne corrézienne durant l’Antiquité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Jade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Habiter les zones de moyenne montagne dans l’Occident romain</w:t>
            </w:r>
            <w:r>
              <w:rPr/>
              <w:t xml:space="preserve">, Sep 2023, Clermont-Ferrand, MSH,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hal-05096801v1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FF7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ade-giraud" TargetMode="External"/><Relationship Id="rId9" Type="http://schemas.openxmlformats.org/officeDocument/2006/relationships/hyperlink" Target="https://hal.science/hal-05505578v1" TargetMode="External"/><Relationship Id="rId10" Type="http://schemas.openxmlformats.org/officeDocument/2006/relationships/hyperlink" Target="https://hal.science/search/index/?q=*&amp;authFullName_s=Jade Giraud" TargetMode="External"/><Relationship Id="rId11" Type="http://schemas.openxmlformats.org/officeDocument/2006/relationships/hyperlink" Target="https://dx.doi.org/10.52497/pensees-vives.399" TargetMode="External"/><Relationship Id="rId12" Type="http://schemas.openxmlformats.org/officeDocument/2006/relationships/hyperlink" Target="https://hal.science/hal-05071269v1" TargetMode="External"/><Relationship Id="rId13" Type="http://schemas.openxmlformats.org/officeDocument/2006/relationships/hyperlink" Target="https://hal.science/hal-05071257v1" TargetMode="External"/><Relationship Id="rId14" Type="http://schemas.openxmlformats.org/officeDocument/2006/relationships/hyperlink" Target="https://hal.science/hal-05096801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Jade Giraud</dc:title>
  <dc:description>CV</dc:description>
  <dc:subject/>
  <cp:keywords/>
  <cp:category/>
  <cp:lastModifiedBy/>
  <dcterms:created xsi:type="dcterms:W3CDTF">2026-04-05T15:53:27+02:00</dcterms:created>
  <dcterms:modified xsi:type="dcterms:W3CDTF">2026-04-05T15:53:27+02:00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