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BEN 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spatialisation des odeurs, applications aux odeurs d’origine industrielle en région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Thématiques GDR O3 Odeurs, Odorants, Olfaction</w:t>
            </w:r>
            <w:r>
              <w:rPr/>
              <w:t xml:space="preserve">, Institut de Chimie de Nice (ICN),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culturelle de la sensibilité aux espaces odorants.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l’experience olfactive, édité par Xavier Bonnaud et Victor Fraigneau.</w:t>
            </w:r>
            <w:r>
              <w:rPr/>
              <w:t xml:space="preserve">, Infolio, pp.125-155,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Covid-19 en Russie (du 1er cas au confinement) Cette vidéo a été présentée lors du &amp;quot;Séminaire Risque épidémique et biologique REB CoViD-19 moyens de protection BC et E&amp;quot; qui s'est tenu à la Faculté de Médecine de Nice le 3/10/20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nombre de cas Covid en Russie du 1er cas au confinement Cette vidéo a été présentée au Séminaire Risque épidémique et biologique REB CoViD-19 moyens de protection BC et E qui s'est tenu le 3/10/20 à la Faculté de Médecine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645v1" TargetMode="External"/><Relationship Id="rId8" Type="http://schemas.openxmlformats.org/officeDocument/2006/relationships/hyperlink" Target="https://hal.science/search/index/?q=*&amp;authFullName_s=Jamel Ben Hassine" TargetMode="External"/><Relationship Id="rId9" Type="http://schemas.openxmlformats.org/officeDocument/2006/relationships/hyperlink" Target="https://hal.science/search/index/?q=*&amp;authFullName_s=Sandra Perez" TargetMode="External"/><Relationship Id="rId10" Type="http://schemas.openxmlformats.org/officeDocument/2006/relationships/hyperlink" Target="https://hal.science/hal-02360626v1" TargetMode="External"/><Relationship Id="rId11" Type="http://schemas.openxmlformats.org/officeDocument/2006/relationships/hyperlink" Target="https://hal.science/search/index/?q=*&amp;authFullName_s=Jo&#235;l Candau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hal-02968554v1" TargetMode="External"/><Relationship Id="rId14" Type="http://schemas.openxmlformats.org/officeDocument/2006/relationships/hyperlink" Target="https://hal.science/hal-0296855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BEN HASSINE</dc:title>
  <dc:description>CV</dc:description>
  <dc:subject/>
  <cp:keywords/>
  <cp:category/>
  <cp:lastModifiedBy/>
  <dcterms:created xsi:type="dcterms:W3CDTF">2026-04-06T17:14:12+02:00</dcterms:created>
  <dcterms:modified xsi:type="dcterms:W3CDTF">2026-04-06T17:14:12+02:00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