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 de Mattos </w:t>
      </w:r>
      <w:r>
        <w:rPr>
          <w:color w:val="641e6e"/>
        </w:rPr>
        <w:t xml:space="preserve">Doctorante en sciences du langage, laboratoire Lidilem,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janademattos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des réseaux religieux de l’extrême droite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Teresa Gibim de Mattos</w:t>
              </w:r>
            </w:hyperlink>
          </w:p>
          <w:p>
            <w:pPr/>
            <w:r>
              <w:rPr/>
              <w:t xml:space="preserve">Linguistique.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dumas-05441072v1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presse sur Twitter et représentation du candidat et président Lula entre mai 2022 et mai 2023 : le cas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Teresa Gibim de Mattos</w:t>
              </w:r>
            </w:hyperlink>
          </w:p>
          <w:p>
            <w:pPr/>
            <w:r>
              <w:rPr/>
              <w:t xml:space="preserve">Linguistique.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dumas-05513205v1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presse brésilienne sur Twitter : Lula et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Teresa Gibim de Mattos</w:t>
              </w:r>
            </w:hyperlink>
          </w:p>
          <w:p>
            <w:pPr/>
            <w:r>
              <w:rPr/>
              <w:t xml:space="preserve">Linguistique.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dumas-04210182v1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E3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ademattos" TargetMode="External"/><Relationship Id="rId8" Type="http://schemas.openxmlformats.org/officeDocument/2006/relationships/hyperlink" Target="https://dumas.ccsd.cnrs.fr/dumas-05441072v1" TargetMode="External"/><Relationship Id="rId9" Type="http://schemas.openxmlformats.org/officeDocument/2006/relationships/hyperlink" Target="https://hal.science/search/index/?q=*&amp;authFullName_s=Jana Teresa Gibim de Mattos" TargetMode="External"/><Relationship Id="rId10" Type="http://schemas.openxmlformats.org/officeDocument/2006/relationships/hyperlink" Target="https://dumas.ccsd.cnrs.fr/dumas-05513205v1" TargetMode="External"/><Relationship Id="rId11" Type="http://schemas.openxmlformats.org/officeDocument/2006/relationships/hyperlink" Target="https://dumas.ccsd.cnrs.fr/dumas-0421018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 de Mattos</dc:title>
  <dc:description>CV</dc:description>
  <dc:subject/>
  <cp:keywords/>
  <cp:category/>
  <cp:lastModifiedBy/>
  <dcterms:created xsi:type="dcterms:W3CDTF">2026-05-01T15:35:57+02:00</dcterms:created>
  <dcterms:modified xsi:type="dcterms:W3CDTF">2026-05-01T15:35:57+02:00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