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jb-andre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0009-0000-2671-7219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et Science politique, ma thèse se porte sur l'idée d'Indépendance et les Indépendants en France de leurs origines à nos jours.A la croisée de l'histoire des mots appartenant au vocabulaire politique et social et de l'histoire parlementaire, cette thèse a pour finalité générale de mettre en relief une méthodologie sémantique d'analyse politique.</w:t>
      </w:r>
    </w:p>
    <w:p>
      <w:pPr/>
      <w:r>
        <w:rPr/>
        <w:t xml:space="preserve">En particulier, cette recherche doctorale a pour objet de :</w:t>
      </w:r>
    </w:p>
    <w:p>
      <w:pPr>
        <w:numPr>
          <w:ilvl w:val="0"/>
          <w:numId w:val="2"/>
        </w:numPr>
      </w:pPr>
      <w:r>
        <w:rPr/>
        <w:t xml:space="preserve">définir scientifiquement l'idée d'Indépendance qui ne s'arrête pas à une simple synonymie avec l'idée de liberté.</w:t>
      </w:r>
    </w:p>
    <w:p>
      <w:pPr>
        <w:numPr>
          <w:ilvl w:val="0"/>
          <w:numId w:val="2"/>
        </w:numPr>
      </w:pPr>
      <w:r>
        <w:rPr/>
        <w:t xml:space="preserve">détailler les différentes acceptions qui ont été affiliées à cette idée au cours de son Histoire.</w:t>
      </w:r>
    </w:p>
    <w:p>
      <w:pPr>
        <w:numPr>
          <w:ilvl w:val="0"/>
          <w:numId w:val="2"/>
        </w:numPr>
      </w:pPr>
      <w:r>
        <w:rPr/>
        <w:t xml:space="preserve">retracer l'tiniéraire du terme dans la vie politique et intellectuelle française.</w:t>
      </w:r>
    </w:p>
    <w:p>
      <w:pPr>
        <w:numPr>
          <w:ilvl w:val="0"/>
          <w:numId w:val="2"/>
        </w:numPr>
      </w:pPr>
      <w:r>
        <w:rPr/>
        <w:t xml:space="preserve">préciser les différentes stratégies et tactiques employées par les Indépendants dans la pratique de leur idée et/ou philosophie.</w:t>
      </w:r>
    </w:p>
    <w:p>
      <w:pPr>
        <w:numPr>
          <w:ilvl w:val="0"/>
          <w:numId w:val="2"/>
        </w:numPr>
      </w:pPr>
      <w:r>
        <w:rPr/>
        <w:t xml:space="preserve">retrouver ceux qui se sont dissimulés derrière la bannière de l'Indépendance.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 la vie parlementaire sous le Second Empire à l’aune de la statistique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La démocratie : « cause toujours » ?</w:t>
            </w:r>
            <w:r>
              <w:rPr/>
              <w:t xml:space="preserve">, Parlement des étudiants [PE], Feb 2026, La Roche-sur-Yon, Institut catholique d’études supérieures,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pensée martyre : l’Indépendance et ses commémorations politiques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Martyrs de la politique, politique du martyre</w:t>
            </w:r>
            <w:r>
              <w:rPr/>
              <w:t xml:space="preserve">, Jérôme Grévy - Université de Poitiers [CRIHAM]; Dino Mengozzi - Università degli Studi di Urbino Carlo Bo, May 2025, Poitiers (Criham),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Rêveries politiques de Louis-Napoléon Bonaparte : Une utopie impériale accomplie ? (1832 - 1873)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(2024) : Rêves / Rêveries</w:t>
            </w:r>
            <w:r>
              <w:rPr/>
              <w:t xml:space="preserve">, École doctorale Humanités (ED 612),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et histoire littéraire, une interdisciplinarité à l’aune de l’itinéraire ferroviaire d’Émile Zola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l'ED</w:t>
            </w:r>
            <w:r>
              <w:rPr/>
              <w:t xml:space="preserve">, Maison des Sciences Humaines et Sociales, Dec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L’historien, le politiste, le linguiste : Sont-ils tous sur la même ligne ? Trois sciences au service d’une seule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"Continuité - Discontinuité"</w:t>
            </w:r>
            <w:r>
              <w:rPr/>
              <w:t xml:space="preserve">, Institut Catholique de Vendée [ICES], Feb 2022, La Roche-sur-Yon, Institut catholique d’études supérieures,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néogaullisme : bon ou mauvais esprit républicain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Presses universitaires Rhin &amp; Danube. </w:t>
            </w:r>
            <w:r>
              <w:rPr>
                <w:i w:val="1"/>
                <w:iCs w:val="1"/>
              </w:rPr>
              <w:t xml:space="preserve">La Ve République : son esprit, ses esprits</w:t>
            </w:r>
            <w:r>
              <w:rPr/>
              <w:t xml:space="preserve">, pp.15-38, 2025, 978-2-488305-112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mots à travers l'Histoire : au-delà des injures, des plumes au service d'idées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Presses universitaires Rhin &amp; Danube. </w:t>
            </w:r>
            <w:r>
              <w:rPr>
                <w:i w:val="1"/>
                <w:iCs w:val="1"/>
              </w:rPr>
              <w:t xml:space="preserve">La violence : classes préparatoires économiques, lettres et philosophie concours 2024</w:t>
            </w:r>
            <w:r>
              <w:rPr/>
              <w:t xml:space="preserve">, pp.49-66, 2024, Méthodologie et concours, 978-2-493323-70-5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selle et le sellier : Une liaison qui unit l’homme à la matière, la science à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Institut français du cheval et de l'Equitation (IFCE), Haras nationaux. </w:t>
            </w:r>
            <w:r>
              <w:rPr>
                <w:i w:val="1"/>
                <w:iCs w:val="1"/>
              </w:rPr>
              <w:t xml:space="preserve">La selle à piquer : Patrimoine et savoir-faire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Librairie IFCE, les écuries du bois</w:t>
              </w:r>
            </w:hyperlink>
            <w:r>
              <w:rPr/>
              <w:t xml:space="preserve">, pp.8-22, 2024, Hommes et chevaux, 978-2-915-250-879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économique et le désenclavement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Les Editions vendéennes. </w:t>
            </w:r>
            <w:r>
              <w:rPr>
                <w:i w:val="1"/>
                <w:iCs w:val="1"/>
              </w:rPr>
              <w:t xml:space="preserve">La Vendée et Napoléon : Du Consulat à l'Empire, le relèvement d'un département</w:t>
            </w:r>
            <w:r>
              <w:rPr/>
              <w:t xml:space="preserve">, pp.60-70, 2023, 978-2-9588349-0-6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mot « Indépendant » dans la vie politique et intellectuelle française (1791 – 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Presses universitaires Rhin &amp; Danube. </w:t>
            </w:r>
            <w:r>
              <w:rPr>
                <w:i w:val="1"/>
                <w:iCs w:val="1"/>
              </w:rPr>
              <w:t xml:space="preserve">Six enquêtes oubliées dans la France contemporaine</w:t>
            </w:r>
            <w:r>
              <w:rPr/>
              <w:t xml:space="preserve">, 1, pp.61-78, 2023, Etudes historiques, 978-2-493323-43-9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secret dans les intrigues d’Hergé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/>
              <w:t xml:space="preserve">Centre de recherche de l'Institut catholique d'études supérieures (CRICES). </w:t>
            </w:r>
            <w:r>
              <w:rPr>
                <w:i w:val="1"/>
                <w:iCs w:val="1"/>
              </w:rPr>
              <w:t xml:space="preserve">Les aventures de Tintin : une histoire éternelle, un récit universel : Actes de la journée d'étude du 1er décembre 2022</w:t>
            </w:r>
            <w:r>
              <w:rPr/>
              <w:t xml:space="preserve">, Presses universitaires de l'ICES (Institut catholique d'études supérieures), pp.55-64, 2023, Colloques, 978-2-918018-36-0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hal-05580889v1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2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B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-andre" TargetMode="External"/><Relationship Id="rId9" Type="http://schemas.openxmlformats.org/officeDocument/2006/relationships/hyperlink" Target="https://orcid.org/0009-0000-2671-7219" TargetMode="External"/><Relationship Id="rId10" Type="http://schemas.openxmlformats.org/officeDocument/2006/relationships/hyperlink" Target="https://hal.science/hal-05580890v1" TargetMode="External"/><Relationship Id="rId11" Type="http://schemas.openxmlformats.org/officeDocument/2006/relationships/hyperlink" Target="https://hal.science/search/index/?q=*&amp;authFullName_s=Jean-Baptiste Andr&#233;" TargetMode="External"/><Relationship Id="rId12" Type="http://schemas.openxmlformats.org/officeDocument/2006/relationships/hyperlink" Target="https://hal.science/hal-05580899v1" TargetMode="External"/><Relationship Id="rId13" Type="http://schemas.openxmlformats.org/officeDocument/2006/relationships/hyperlink" Target="https://hal.science/hal-04728062v1" TargetMode="External"/><Relationship Id="rId14" Type="http://schemas.openxmlformats.org/officeDocument/2006/relationships/hyperlink" Target="https://hal.science/hal-05580893v1" TargetMode="External"/><Relationship Id="rId15" Type="http://schemas.openxmlformats.org/officeDocument/2006/relationships/hyperlink" Target="https://hal.science/hal-05580896v1" TargetMode="External"/><Relationship Id="rId16" Type="http://schemas.openxmlformats.org/officeDocument/2006/relationships/hyperlink" Target="https://hal.science/hal-05580606v1" TargetMode="External"/><Relationship Id="rId17" Type="http://schemas.openxmlformats.org/officeDocument/2006/relationships/hyperlink" Target="https://hal.science/hal-05580618v1" TargetMode="External"/><Relationship Id="rId18" Type="http://schemas.openxmlformats.org/officeDocument/2006/relationships/hyperlink" Target="https://hal.science/hal-05580658v1" TargetMode="External"/><Relationship Id="rId19" Type="http://schemas.openxmlformats.org/officeDocument/2006/relationships/hyperlink" Target="https://boutique.ifce.fr/fr/accueil/99640-selle-a-piquer-patrimoine-et-savoir-faire-9782915250879.html" TargetMode="External"/><Relationship Id="rId20" Type="http://schemas.openxmlformats.org/officeDocument/2006/relationships/hyperlink" Target="https://hal.science/hal-05580662v1" TargetMode="External"/><Relationship Id="rId21" Type="http://schemas.openxmlformats.org/officeDocument/2006/relationships/hyperlink" Target="https://hal.science/hal-05580613v1" TargetMode="External"/><Relationship Id="rId22" Type="http://schemas.openxmlformats.org/officeDocument/2006/relationships/hyperlink" Target="https://hal.science/hal-055808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André</dc:title>
  <dc:description>CV</dc:description>
  <dc:subject/>
  <cp:keywords/>
  <cp:category/>
  <cp:lastModifiedBy/>
  <dcterms:created xsi:type="dcterms:W3CDTF">2026-05-02T11:44:38+02:00</dcterms:created>
  <dcterms:modified xsi:type="dcterms:W3CDTF">2026-05-02T11:44:38+02:00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