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Bonnard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Conceptualisations contemporaines du génocide, du massacre, de la violence extrême et de la transgression dans le champ des études classiques</w:t></w:r></w:hyperlink></w:p><w:p><w:pPr/><w:hyperlink r:id="rId8" w:history="1"><w:r><w:rPr><w:color w:val="#410a8c"/><w:u w:val="single"/></w:rPr><w:t xml:space="preserve">Nathalie Barrandon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10" w:history="1"><w:r><w:rPr><w:color w:val="#410a8c"/><w:u w:val="single"/></w:rPr><w:t xml:space="preserve">Isabelle Pimouguet-Pédarros</w:t></w:r></w:hyperlink></w:p><w:p><w:pPr/><w:r><w:rPr><w:i w:val="1"/><w:iCs w:val="1"/></w:rPr><w:t xml:space="preserve">Revue d'histoire culturelle. XVIIIe-XXIe siècles</w:t></w:r><w:r><w:rPr/><w:t xml:space="preserve">, 2024, Cultures olympiques, 8, 18 p. </w:t></w:r><w:hyperlink r:id="rId11" w:history="1"><w:r><w:rPr><w:color w:val="#410a8c"/><w:u w:val="single"/></w:rPr><w:t xml:space="preserve">⟨10.4000/11ych⟩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hal-04997618v1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Violences de masse et violences extrêmes en contexte de guerre dans l’Antiquité : introduction au dossier thématique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Kentron. Revue pluridisciplinaire du monde antique</w:t></w:r><w:r><w:rPr/><w:t xml:space="preserve">, 2023, Violences de masse et violences extrêmes en contexte de guerre dans l’Antiquité, 37, pp.17-34. </w:t></w:r><w:hyperlink r:id="rId13" w:history="1"><w:r><w:rPr><w:color w:val="#410a8c"/><w:u w:val="single"/></w:rPr><w:t xml:space="preserve">⟨10.4000/kentron.5889⟩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hal-03958865v1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divorce dans l’Antiquité classique : perspective comparatiste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5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2021, Divorcer ? Les séparations matrimoniales en Europe : Antiquité, période moderne, Révolution, Automne 2021 (28)</w:t></w:r></w:p><w:p><w:pPr/><w:r><w:rPr/><w:t xml:space="preserve">Article dans une revue</w:t></w:r></w:p><w:p><w:pPr/><w:hyperlink r:id="rId14" w:history="1"><w:r><w:rPr><w:color w:val="#410a8c"/><w:u w:val="single"/></w:rPr><w:t xml:space="preserve">hal-03721270v1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Retour sur les dix-sept premières années du Prix Mnémosyne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5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2020, Combats, débats, transmission : les 20 ans de Mnémosyne, Automne 2020 (26)</w:t></w:r></w:p><w:p><w:pPr/><w:r><w:rPr/><w:t xml:space="preserve">Article dans une revue</w:t></w:r></w:p><w:p><w:pPr/><w:hyperlink r:id="rId16" w:history="1"><w:r><w:rPr><w:color w:val="#410a8c"/><w:u w:val="single"/></w:rPr><w:t xml:space="preserve">hal-03721245v1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L'exposition des enfants nouveaux-nés handicapés dans le monde grec, entre mythe et réalité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2018, Goûts et odeurs dans l’Antiquité / Handicaps, malformations et infirmités dans l’Antiquité, 106, pp.229-240. </w:t></w:r><w:hyperlink r:id="rId18" w:history="1"><w:r><w:rPr><w:color w:val="#410a8c"/><w:u w:val="single"/></w:rPr><w:t xml:space="preserve">⟨10.4000/pallas.5807⟩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hal-02295144v1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technai du corps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0" w:history="1"><w:r><w:rPr><w:color w:val="#410a8c"/><w:u w:val="single"/></w:rPr><w:t xml:space="preserve">Véronique Dasen</w:t></w:r></w:hyperlink><w:r><w:rPr/><w:t xml:space="preserve">,</w:t></w:r><w:hyperlink r:id="rId21" w:history="1"><w:r><w:rPr><w:color w:val="#410a8c"/><w:u w:val="single"/></w:rPr><w:t xml:space="preserve">Jérôme Wilgaux</w:t></w:r></w:hyperlink></w:p><w:p><w:pPr/><w:r><w:rPr><w:i w:val="1"/><w:iCs w:val="1"/></w:rPr><w:t xml:space="preserve">Dialogues d'histoire ancienne</w:t></w:r><w:r><w:rPr/><w:t xml:space="preserve">, 2015, Supplement14, pp.169-190. </w:t></w:r><w:hyperlink r:id="rId22" w:history="1"><w:r><w:rPr><w:color w:val="#410a8c"/><w:u w:val="single"/></w:rPr><w:t xml:space="preserve">⟨10.3917/dha.hs014.0169⟩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hal-03614905v1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 nom du père : la malédiction paternelle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Cahiers « Mondes Anciens »</w:t></w:r><w:r><w:rPr/><w:t xml:space="preserve">, 2014, 5, </w:t></w:r><w:hyperlink r:id="rId24" w:history="1"><w:r><w:rPr><w:color w:val="#410a8c"/><w:u w:val="single"/></w:rPr><w:t xml:space="preserve">⟨10.4000/mondesanciens.1239⟩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halshs-03721160v1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Corps masculin et corps féminin chez les médecins grecs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Clio. Femmes, Genre, Histoire</w:t></w:r><w:r><w:rPr/><w:t xml:space="preserve">, 2013, 37, pp.21-39. </w:t></w:r><w:hyperlink r:id="rId26" w:history="1"><w:r><w:rPr><w:color w:val="#410a8c"/><w:u w:val="single"/></w:rPr><w:t xml:space="preserve">⟨10.4000/clio.10957⟩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halshs-03721151v1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Mères et maternités en Grèce ancienne</w:t></w:r></w:hyperlink></w:p><w:p><w:pPr/><w:hyperlink r:id="rId28" w:history="1"><w:r><w:rPr><w:color w:val="#410a8c"/><w:u w:val="single"/></w:rPr><w:t xml:space="preserve">Florence Gherchanoc</w:t></w:r></w:hyperlink><w:r><w:rPr/><w:t xml:space="preserve">,</w:t></w:r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2013, Dossier : Mères et maternités en Grèce ancienne, N.S.11, pp.7-27. </w:t></w:r><w:hyperlink r:id="rId29" w:history="1"><w:r><w:rPr><w:color w:val="#410a8c"/><w:u w:val="single"/></w:rPr><w:t xml:space="preserve">⟨10.4000/books.editionsehess.2966⟩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halshs-02097700v1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L’historienne et la déesse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2011, La femme, la parenté et le politique. Parcours sensible d'une historienne : hommage à Claudine Leduc, 85, pp.131-140. </w:t></w:r><w:hyperlink r:id="rId31" w:history="1"><w:r><w:rPr><w:color w:val="#410a8c"/><w:u w:val="single"/></w:rPr><w:t xml:space="preserve">⟨10.4000/pallas.3312⟩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halshs-03721093v1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 des femmes dans l'Antiquité : présentation</w:t></w:r></w:hyperlink></w:p><w:p><w:pPr/><w:hyperlink r:id="rId33" w:history="1"><w:r><w:rPr><w:color w:val="#410a8c"/><w:u w:val="single"/></w:rPr><w:t xml:space="preserve">Sandra Boehringer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34" w:history="1"><w:r><w:rPr><w:color w:val="#410a8c"/><w:u w:val="single"/></w:rPr><w:t xml:space="preserve">Pierre Brule</w:t></w:r></w:hyperlink><w:r><w:rPr/><w:t xml:space="preserve">,</w:t></w:r><w:hyperlink r:id="rId35" w:history="1"><w:r><w:rPr><w:color w:val="#410a8c"/><w:u w:val="single"/></w:rPr><w:t xml:space="preserve">Louise Bruit Zaidman</w:t></w:r></w:hyperlink><w:r><w:rPr/><w:t xml:space="preserve">,</w:t></w:r><w:hyperlink r:id="rId36" w:history="1"><w:r><w:rPr><w:color w:val="#410a8c"/><w:u w:val="single"/></w:rPr><w:t xml:space="preserve">Françoise Ruze</w:t></w:r></w:hyperlink></w:p><w:p><w:pPr/><w:r><w:rPr><w:i w:val="1"/><w:iCs w:val="1"/></w:rPr><w:t xml:space="preserve">Historiens et géographes</w:t></w:r><w:r><w:rPr/><w:t xml:space="preserve">, 2005, 392, pp.83-87</w:t></w:r></w:p><w:p><w:pPr/><w:r><w:rPr/><w:t xml:space="preserve">Article dans une revue</w:t></w:r></w:p><w:p><w:pPr/><w:hyperlink r:id="rId32" w:history="1"><w:r><w:rPr><w:color w:val="#410a8c"/><w:u w:val="single"/></w:rPr><w:t xml:space="preserve">halshs-00260514v1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aspect positif de la puissance paternelle : la fabrication du citoyen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2003, N.S.1, pp.69-93. </w:t></w:r><w:hyperlink r:id="rId38" w:history="1"><w:r><w:rPr><w:color w:val="#410a8c"/><w:u w:val="single"/></w:rPr><w:t xml:space="preserve">⟨10.4000/books.editionsehess.2099⟩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halshs-02083683v1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Phèdre sans inceste. À propos de l’inceste du deuxième type et de ses applications en histoire grecque », Revue Historique, CCCIV/1, 2002, pp. 77-107.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Revue historique</w:t></w:r><w:r><w:rPr/><w:t xml:space="preserve">, 2002</w:t></w:r></w:p><w:p><w:pPr/><w:r><w:rPr/><w:t xml:space="preserve">Article dans une revue</w:t></w:r></w:p><w:p><w:pPr/><w:hyperlink r:id="rId39" w:history="1"><w:r><w:rPr><w:color w:val="#410a8c"/><w:u w:val="single"/></w:rPr><w:t xml:space="preserve">halshs-03721091v1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« Les pères meurtriers de leur fils » dans Jean-Marie BERTRAND (dir.) La violence dans les mondes grec et romain, Actes du colloque international de Paris, 2-4 mai 2002, Paris, Publications de la Sorbonne, 2005, pp. 287-305.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La violence dans les mondes grec et romain, Actes du colloque international de Paris, 2-4 mai 2002</w:t></w:r><w:r><w:rPr/><w:t xml:space="preserve">, 2005,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halshs-03721098v1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Corps, gestes et vêtements dans l’Antiquité. Les manifestations du politique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42" w:history="1"><w:r><w:rPr><w:color w:val="#410a8c"/><w:u w:val="single"/></w:rPr><w:t xml:space="preserve">Caroline Blonce</w:t></w:r></w:hyperlink></w:p><w:p><w:pPr/><w:r><w:rPr/><w:t xml:space="preserve">Presses universitaires de Caen, 126 p., 2019, (Symposia), 978-2-84133-910-5. </w:t></w:r><w:hyperlink r:id="rId43" w:history="1"><w:r><w:rPr><w:color w:val="#410a8c"/><w:u w:val="single"/></w:rPr><w:t xml:space="preserve">⟨10.4000/books.puc.17295⟩</w:t></w:r></w:hyperlink></w:p><w:p><w:pPr/><w:r><w:rPr/><w:t xml:space="preserve">Ouvrages</w:t></w:r></w:p><w:p><w:pPr/><w:hyperlink r:id="rId41" w:history="1"><w:r><w:rPr><w:color w:val="#410a8c"/><w:u w:val="single"/></w:rPr><w:t xml:space="preserve">halshs-03721128v1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Famille et société dans le monde grec et en Italie du Ve au IIe siècle av. J.-C.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0" w:history="1"><w:r><w:rPr><w:color w:val="#410a8c"/><w:u w:val="single"/></w:rPr><w:t xml:space="preserve">Véronique Dasen</w:t></w:r></w:hyperlink><w:r><w:rPr/><w:t xml:space="preserve">,</w:t></w:r><w:hyperlink r:id="rId21" w:history="1"><w:r><w:rPr><w:color w:val="#410a8c"/><w:u w:val="single"/></w:rPr><w:t xml:space="preserve">Jérôme Wilgaux</w:t></w:r></w:hyperlink></w:p><w:p><w:pPr/><w:r><w:rPr/><w:t xml:space="preserve">Presses universitaires de Rennes, pp.552, 2017, Collection : Didact histoire, 978-2-7535-5917-2</w:t></w:r></w:p><w:p><w:pPr/><w:r><w:rPr/><w:t xml:space="preserve">Ouvrages</w:t></w:r></w:p><w:p><w:pPr/><w:hyperlink r:id="rId44" w:history="1"><w:r><w:rPr><w:color w:val="#410a8c"/><w:u w:val="single"/></w:rPr><w:t xml:space="preserve">hal-02469589v1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complexe de Zeus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Publications de la Sorbonne, 76, 2004, Histoire ancienne et médiévale, 9782859445089. </w:t></w:r><w:hyperlink r:id="rId46" w:history="1"><w:r><w:rPr><w:color w:val="#410a8c"/><w:u w:val="single"/></w:rPr><w:t xml:space="preserve">⟨10.4000/books.psorbonne.13278⟩</w:t></w:r></w:hyperlink></w:p><w:p><w:pPr/><w:r><w:rPr/><w:t xml:space="preserve">Ouvrages</w:t></w:r></w:p><w:p><w:pPr/><w:hyperlink r:id="rId45" w:history="1"><w:r><w:rPr><w:color w:val="#410a8c"/><w:u w:val="single"/></w:rPr><w:t xml:space="preserve">halshs-03721075v1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L’école dans la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Yann Buttner; André Maurin. </w:t></w:r><w:r><w:rPr><w:i w:val="1"/><w:iCs w:val="1"/></w:rPr><w:t xml:space="preserve">Le droit de la vie scolaire</w:t></w:r><w:r><w:rPr/><w:t xml:space="preserve">, Dalloz, p. 12-14, 2020</w:t></w:r></w:p><w:p><w:pPr/><w:r><w:rPr/><w:t xml:space="preserve">Chapitre d'ouvrage</w:t></w:r></w:p><w:p><w:pPr/><w:hyperlink r:id="rId47" w:history="1"><w:r><w:rPr><w:color w:val="#410a8c"/><w:u w:val="single"/></w:rPr><w:t xml:space="preserve">halshs-03721198v1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de la paternité et de la filiation en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Christophe Pébarthe; Olivier Devillers. </w:t></w:r><w:r><w:rPr><w:i w:val="1"/><w:iCs w:val="1"/></w:rPr><w:t xml:space="preserve">Histoire de familles dans le monde grec ancien et dans la Rome antique</w:t></w:r><w:r><w:rPr/><w:t xml:space="preserve">, Ausonius Éditions, pp.185-200, 2018, Scripta antiqua, 112, 978-2-35613-268-0</w:t></w:r></w:p><w:p><w:pPr/><w:r><w:rPr/><w:t xml:space="preserve">Chapitre d'ouvrage</w:t></w:r></w:p><w:p><w:pPr/><w:hyperlink r:id="rId48" w:history="1"><w:r><w:rPr><w:color w:val="#410a8c"/><w:u w:val="single"/></w:rPr><w:t xml:space="preserve">hal-02295145v1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traitement du corps des ennemis vaincus chez Hérodote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Annie Allely. </w:t></w:r><w:r><w:rPr><w:i w:val="1"/><w:iCs w:val="1"/></w:rPr><w:t xml:space="preserve">Corps au supplice et violences de guerre dans l’Antiquité</w:t></w:r><w:r><w:rPr/><w:t xml:space="preserve">, 67, </w:t></w:r><w:hyperlink r:id="rId50" w:history="1"><w:r><w:rPr><w:color w:val="#410a8c"/><w:u w:val="single"/></w:rPr><w:t xml:space="preserve">Ausonius</w:t></w:r></w:hyperlink><w:r><w:rPr/><w:t xml:space="preserve">, p. 15-25, 2014, Scripta Antiqua, 978-2-35613-114-0</w:t></w:r></w:p><w:p><w:pPr/><w:r><w:rPr/><w:t xml:space="preserve">Chapitre d'ouvrage</w:t></w:r></w:p><w:p><w:pPr/><w:hyperlink r:id="rId49" w:history="1"><w:r><w:rPr><w:color w:val="#410a8c"/><w:u w:val="single"/></w:rPr><w:t xml:space="preserve">halshs-03721194v1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Sous le &amp;lt;i&amp;gt;peplos&amp;lt;/i&amp;gt; d’Athéna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Vincent Azoulay; Florence Gherchanoc; Sophie Lalanne. </w:t></w:r><w:r><w:rPr><w:i w:val="1"/><w:iCs w:val="1"/></w:rPr><w:t xml:space="preserve">Le banquet de Pauline Schmitt. Genre, mœurs et politique dans l’Antiquité grecque et romain</w:t></w:r><w:r><w:rPr/><w:t xml:space="preserve">, Publications de la Sorbonne, p. 149-158, 2012, </w:t></w:r><w:hyperlink r:id="rId52" w:history="1"><w:r><w:rPr><w:color w:val="#410a8c"/><w:u w:val="single"/></w:rPr><w:t xml:space="preserve">⟨10.4000/books.psorbonne.32454⟩</w:t></w:r></w:hyperlink></w:p><w:p><w:pPr/><w:r><w:rPr/><w:t xml:space="preserve">Chapitre d'ouvrage</w:t></w:r></w:p><w:p><w:pPr/><w:hyperlink r:id="rId51" w:history="1"><w:r><w:rPr><w:color w:val="#410a8c"/><w:u w:val="single"/></w:rPr><w:t xml:space="preserve">halshs-03721189v1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La construction des genres dans la Collection hippocratique » dans Nathalie ERNOULT & al. (dir.), Problèmes du genre en Grèce ancienne, Paris, Publications de la Sorbonne, 2007, pp. 159-170.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Problèmes du genre en Grèce ancienne</w:t></w:r><w:r><w:rPr/><w:t xml:space="preserve">, 2007</w:t></w:r></w:p><w:p><w:pPr/><w:r><w:rPr/><w:t xml:space="preserve">Chapitre d'ouvrage</w:t></w:r></w:p><w:p><w:pPr/><w:hyperlink r:id="rId53" w:history="1"><w:r><w:rPr><w:color w:val="#410a8c"/><w:u w:val="single"/></w:rPr><w:t xml:space="preserve">halshs-03721181v1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“Il paraît que les fils ressemblent aux pères”. Théories biologiques et médicales grecques dans le domaine de l’hérédité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Penser et représenter le corps dans l'Antiquité</w:t></w:r><w:r><w:rPr/><w:t xml:space="preserve">, Presses universitaires de Rennes, pp.307-318, 2006, </w:t></w:r><w:hyperlink r:id="rId55" w:history="1"><w:r><w:rPr><w:color w:val="#410a8c"/><w:u w:val="single"/></w:rPr><w:t xml:space="preserve">⟨10.4000/books.pur.7349⟩</w:t></w:r></w:hyperlink></w:p><w:p><w:pPr/><w:r><w:rPr/><w:t xml:space="preserve">Chapitre d'ouvrage</w:t></w:r></w:p><w:p><w:pPr/><w:hyperlink r:id="rId54" w:history="1"><w:r><w:rPr><w:color w:val="#410a8c"/><w:u w:val="single"/></w:rPr><w:t xml:space="preserve">halshs-03721116v1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Claudine Leduc », « Eva Cantarella » et « Jane Ellen Harrison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Dictionnaire universel des créatrices</w:t></w:r><w:r><w:rPr/><w:t xml:space="preserve">, 2013</w:t></w:r></w:p><w:p><w:pPr/><w:r><w:rPr/><w:t xml:space="preserve">Autre publication scientifique</w:t></w:r></w:p><w:p><w:pPr/><w:hyperlink r:id="rId56" w:history="1"><w:r><w:rPr><w:color w:val="#410a8c"/><w:u w:val="single"/></w:rPr><w:t xml:space="preserve">halshs-03721205v1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618v1" TargetMode="External"/><Relationship Id="rId8" Type="http://schemas.openxmlformats.org/officeDocument/2006/relationships/hyperlink" Target="https://hal.science/search/index/?q=*&amp;authFullName_s=Nathalie Barrandon" TargetMode="External"/><Relationship Id="rId9" Type="http://schemas.openxmlformats.org/officeDocument/2006/relationships/hyperlink" Target="https://hal.science/search/index/?q=*&amp;authFullName_s=Jean-Baptiste Bonnard" TargetMode="External"/><Relationship Id="rId10" Type="http://schemas.openxmlformats.org/officeDocument/2006/relationships/hyperlink" Target="https://hal.science/search/index/?q=*&amp;authFullName_s=Isabelle Pimouguet-P&#233;darros" TargetMode="External"/><Relationship Id="rId11" Type="http://schemas.openxmlformats.org/officeDocument/2006/relationships/hyperlink" Target="https://dx.doi.org/10.4000/11ych" TargetMode="External"/><Relationship Id="rId12" Type="http://schemas.openxmlformats.org/officeDocument/2006/relationships/hyperlink" Target="https://hal.science/hal-03958865v1" TargetMode="External"/><Relationship Id="rId13" Type="http://schemas.openxmlformats.org/officeDocument/2006/relationships/hyperlink" Target="https://dx.doi.org/10.4000/kentron.5889" TargetMode="External"/><Relationship Id="rId14" Type="http://schemas.openxmlformats.org/officeDocument/2006/relationships/hyperlink" Target="https://normandie-univ.hal.science/hal-03721270v1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normandie-univ.hal.science/hal-03721245v1" TargetMode="External"/><Relationship Id="rId17" Type="http://schemas.openxmlformats.org/officeDocument/2006/relationships/hyperlink" Target="https://normandie-univ.hal.science/hal-02295144v1" TargetMode="External"/><Relationship Id="rId18" Type="http://schemas.openxmlformats.org/officeDocument/2006/relationships/hyperlink" Target="https://dx.doi.org/10.4000/pallas.5807" TargetMode="External"/><Relationship Id="rId19" Type="http://schemas.openxmlformats.org/officeDocument/2006/relationships/hyperlink" Target="https://hal.science/hal-03614905v1" TargetMode="External"/><Relationship Id="rId20" Type="http://schemas.openxmlformats.org/officeDocument/2006/relationships/hyperlink" Target="https://hal.science/search/index/?q=*&amp;authFullName_s=V&#233;ronique Dasen" TargetMode="External"/><Relationship Id="rId21" Type="http://schemas.openxmlformats.org/officeDocument/2006/relationships/hyperlink" Target="https://hal.science/search/index/?q=*&amp;authFullName_s=J&#233;r&#244;me Wilgaux" TargetMode="External"/><Relationship Id="rId22" Type="http://schemas.openxmlformats.org/officeDocument/2006/relationships/hyperlink" Target="https://dx.doi.org/10.3917/dha.hs014.0169" TargetMode="External"/><Relationship Id="rId23" Type="http://schemas.openxmlformats.org/officeDocument/2006/relationships/hyperlink" Target="https://shs.hal.science/halshs-03721160v1" TargetMode="External"/><Relationship Id="rId24" Type="http://schemas.openxmlformats.org/officeDocument/2006/relationships/hyperlink" Target="https://dx.doi.org/10.4000/mondesanciens.1239" TargetMode="External"/><Relationship Id="rId25" Type="http://schemas.openxmlformats.org/officeDocument/2006/relationships/hyperlink" Target="https://shs.hal.science/halshs-03721151v1" TargetMode="External"/><Relationship Id="rId26" Type="http://schemas.openxmlformats.org/officeDocument/2006/relationships/hyperlink" Target="https://dx.doi.org/10.4000/clio.10957" TargetMode="External"/><Relationship Id="rId27" Type="http://schemas.openxmlformats.org/officeDocument/2006/relationships/hyperlink" Target="https://shs.hal.science/halshs-02097700v1" TargetMode="External"/><Relationship Id="rId28" Type="http://schemas.openxmlformats.org/officeDocument/2006/relationships/hyperlink" Target="https://hal.science/search/index/?q=*&amp;authFullName_s=Florence Gherchanoc" TargetMode="External"/><Relationship Id="rId29" Type="http://schemas.openxmlformats.org/officeDocument/2006/relationships/hyperlink" Target="https://dx.doi.org/10.4000/books.editionsehess.2966" TargetMode="External"/><Relationship Id="rId30" Type="http://schemas.openxmlformats.org/officeDocument/2006/relationships/hyperlink" Target="https://shs.hal.science/halshs-03721093v1" TargetMode="External"/><Relationship Id="rId31" Type="http://schemas.openxmlformats.org/officeDocument/2006/relationships/hyperlink" Target="https://dx.doi.org/10.4000/pallas.3312" TargetMode="External"/><Relationship Id="rId32" Type="http://schemas.openxmlformats.org/officeDocument/2006/relationships/hyperlink" Target="https://shs.hal.science/halshs-00260514v1" TargetMode="External"/><Relationship Id="rId33" Type="http://schemas.openxmlformats.org/officeDocument/2006/relationships/hyperlink" Target="https://hal.science/search/index/?q=*&amp;authFullName_s=Sandra Boehringer" TargetMode="External"/><Relationship Id="rId34" Type="http://schemas.openxmlformats.org/officeDocument/2006/relationships/hyperlink" Target="https://hal.science/search/index/?q=*&amp;authFullName_s=Pierre Brule" TargetMode="External"/><Relationship Id="rId35" Type="http://schemas.openxmlformats.org/officeDocument/2006/relationships/hyperlink" Target="https://hal.science/search/index/?q=*&amp;authFullName_s=Louise Bruit Zaidman" TargetMode="External"/><Relationship Id="rId36" Type="http://schemas.openxmlformats.org/officeDocument/2006/relationships/hyperlink" Target="https://hal.science/search/index/?q=*&amp;authFullName_s=Fran&#231;oise Ruze" TargetMode="External"/><Relationship Id="rId37" Type="http://schemas.openxmlformats.org/officeDocument/2006/relationships/hyperlink" Target="https://shs.hal.science/halshs-02083683v1" TargetMode="External"/><Relationship Id="rId38" Type="http://schemas.openxmlformats.org/officeDocument/2006/relationships/hyperlink" Target="https://dx.doi.org/10.4000/books.editionsehess.2099" TargetMode="External"/><Relationship Id="rId39" Type="http://schemas.openxmlformats.org/officeDocument/2006/relationships/hyperlink" Target="https://shs.hal.science/halshs-03721091v1" TargetMode="External"/><Relationship Id="rId40" Type="http://schemas.openxmlformats.org/officeDocument/2006/relationships/hyperlink" Target="https://shs.hal.science/halshs-03721098v1" TargetMode="External"/><Relationship Id="rId41" Type="http://schemas.openxmlformats.org/officeDocument/2006/relationships/hyperlink" Target="https://shs.hal.science/halshs-03721128v1" TargetMode="External"/><Relationship Id="rId42" Type="http://schemas.openxmlformats.org/officeDocument/2006/relationships/hyperlink" Target="https://hal.science/search/index/?q=*&amp;authFullName_s=Caroline Blonce" TargetMode="External"/><Relationship Id="rId43" Type="http://schemas.openxmlformats.org/officeDocument/2006/relationships/hyperlink" Target="https://dx.doi.org/10.4000/books.puc.17295" TargetMode="External"/><Relationship Id="rId44" Type="http://schemas.openxmlformats.org/officeDocument/2006/relationships/hyperlink" Target="https://normandie-univ.hal.science/hal-02469589v1" TargetMode="External"/><Relationship Id="rId45" Type="http://schemas.openxmlformats.org/officeDocument/2006/relationships/hyperlink" Target="https://shs.hal.science/halshs-03721075v1" TargetMode="External"/><Relationship Id="rId46" Type="http://schemas.openxmlformats.org/officeDocument/2006/relationships/hyperlink" Target="https://dx.doi.org/10.4000/books.psorbonne.13278" TargetMode="External"/><Relationship Id="rId47" Type="http://schemas.openxmlformats.org/officeDocument/2006/relationships/hyperlink" Target="https://shs.hal.science/halshs-03721198v1" TargetMode="External"/><Relationship Id="rId48" Type="http://schemas.openxmlformats.org/officeDocument/2006/relationships/hyperlink" Target="https://normandie-univ.hal.science/hal-02295145v1" TargetMode="External"/><Relationship Id="rId49" Type="http://schemas.openxmlformats.org/officeDocument/2006/relationships/hyperlink" Target="https://shs.hal.science/halshs-03721194v1" TargetMode="External"/><Relationship Id="rId50" Type="http://schemas.openxmlformats.org/officeDocument/2006/relationships/hyperlink" Target="https://ausoniuseditions.u-bordeaux-montaigne.fr/collections/catalogue?coll=Scripta%20antiqua" TargetMode="External"/><Relationship Id="rId51" Type="http://schemas.openxmlformats.org/officeDocument/2006/relationships/hyperlink" Target="https://shs.hal.science/halshs-03721189v1" TargetMode="External"/><Relationship Id="rId52" Type="http://schemas.openxmlformats.org/officeDocument/2006/relationships/hyperlink" Target="https://dx.doi.org/10.4000/books.psorbonne.32454" TargetMode="External"/><Relationship Id="rId53" Type="http://schemas.openxmlformats.org/officeDocument/2006/relationships/hyperlink" Target="https://shs.hal.science/halshs-03721181v1" TargetMode="External"/><Relationship Id="rId54" Type="http://schemas.openxmlformats.org/officeDocument/2006/relationships/hyperlink" Target="https://shs.hal.science/halshs-03721116v1" TargetMode="External"/><Relationship Id="rId55" Type="http://schemas.openxmlformats.org/officeDocument/2006/relationships/hyperlink" Target="https://dx.doi.org/10.4000/books.pur.7349" TargetMode="External"/><Relationship Id="rId56" Type="http://schemas.openxmlformats.org/officeDocument/2006/relationships/hyperlink" Target="https://shs.hal.science/halshs-037212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Bonnard</dc:title>
  <dc:description>CV</dc:description>
  <dc:subject/>
  <cp:keywords/>
  <cp:category/>
  <cp:lastModifiedBy/>
  <dcterms:created xsi:type="dcterms:W3CDTF">2026-03-20T05:56:32+01:00</dcterms:created>
  <dcterms:modified xsi:type="dcterms:W3CDTF">2026-03-20T05:56:32+01:00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