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Bourdin </w:t>
      </w:r>
      <w:r>
        <w:rPr>
          <w:color w:val="641e6e"/>
        </w:rPr>
        <w:t xml:space="preserve">Péricologue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jean-bourdin-pericologie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hyperlink r:id="rId9" w:history="1">
        <w:r>
          <w:rPr>
            <w:color w:val="#410a8c"/>
            <w:u w:val="single"/>
          </w:rPr>
          <w:t xml:space="preserve">Jean Bourdin</w:t>
        </w:r>
      </w:hyperlink>
      <w:r>
        <w:rPr/>
        <w:t xml:space="preserve">, créateur de la </w:t>
      </w:r>
      <w:hyperlink r:id="rId9" w:history="1">
        <w:r>
          <w:rPr>
            <w:color w:val="#410a8c"/>
            <w:u w:val="single"/>
          </w:rPr>
          <w:t xml:space="preserve">Péricologie</w:t>
        </w:r>
      </w:hyperlink>
      <w:r>
        <w:rPr/>
        <w:t xml:space="preserve">, une approche d'anticipation périphérique qui traque les signaux des périls avant qu'ils ne deviennent des crises. Mon mantra : voir avant, barrer avant . J'explore les dynamiques des risques – leurs causes, leurs seuils critiques, leurs évolutions – avec une méthodologie flexible, ancrée dans les contextes locaux.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D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ourdin-pericologie" TargetMode="External"/><Relationship Id="rId9" Type="http://schemas.openxmlformats.org/officeDocument/2006/relationships/hyperlink" Target="https:/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Bourdin</dc:title>
  <dc:description>CV</dc:description>
  <dc:subject/>
  <cp:keywords/>
  <cp:category/>
  <cp:lastModifiedBy/>
  <dcterms:created xsi:type="dcterms:W3CDTF">2026-04-15T04:50:26+02:00</dcterms:created>
  <dcterms:modified xsi:type="dcterms:W3CDTF">2026-04-15T04:50:26+02:00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