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Boutan </w:t></w:r></w:p><w:p><w:pPr><w:spacing w:before="600"/></w:pPr></w:p><w:p><w:pPr><w:spacing w:before="600"/></w:pPr></w:p><w:p><w:pPr><w:pStyle w:val="Heading2"/></w:pPr><w:r><w:rPr><w:color w:val="1e198e"/><w:b w:val="1"/><w:bCs w:val="1"/></w:rPr><w:t xml:space="preserve">Présentation</w:t></w:r></w:p><w:p><w:pPr><w:spacing w:after="100"/></w:pPr></w:p><w:p><w:pPr/><w:r><w:rPr><w:b w:val="1"/><w:bCs w:val="1"/></w:rPr><w:t xml:space="preserve">DIPLOMES ET TITRES UNIVERSITAIRES</w:t></w:r></w:p><w:p><w:pPr/><w:r><w:rPr><w:b w:val="1"/><w:bCs w:val="1"/></w:rPr><w:t xml:space="preserve">1er juin 2018.</w:t></w:r><w:r><w:rPr/><w:t xml:space="preserve"> Obtention du doctorat de l’université Sorbonne Université (mention Très honorable avec les félicitations du jury).</w:t></w:r></w:p><w:p><w:pPr><w:numPr><w:ilvl w:val="0"/><w:numId w:val="1"/></w:numPr></w:pPr><w:r><w:rPr><w:b w:val="1"/><w:bCs w:val="1"/></w:rPr><w:t xml:space="preserve">Sujet de la thèse :</w:t></w:r><w:r><w:rPr/><w:t xml:space="preserve"> La guerre des filles en Bohême dans les littératures tchèque et germanophone, entre romantisme et Biedermeier. Féminité et construction nationale dans la réécriture des mythes fondateurs.</w:t></w:r></w:p><w:p><w:pPr/><w:r><w:rPr><w:b w:val="1"/><w:bCs w:val="1"/></w:rPr><w:t xml:space="preserve">2013.</w:t></w:r><w:r><w:rPr/><w:t xml:space="preserve"> Admission à l’agrégation d’allemand.</w:t></w:r></w:p><w:p><w:pPr/><w:r><w:rPr><w:b w:val="1"/><w:bCs w:val="1"/></w:rPr><w:t xml:space="preserve">2012.</w:t></w:r><w:r><w:rPr/><w:t xml:space="preserve"> Obtention du master en Etudes slaves.</w:t></w:r></w:p><w:p><w:pPr><w:numPr><w:ilvl w:val="0"/><w:numId w:val="2"/></w:numPr></w:pPr><w:r><w:rPr/><w:t xml:space="preserve">2011-2012. Mémoire 2 : Les personnages de Libuše et de Vlasta dans les littératures tchèque, allemande et autrichienne entre 1800 et 1848 : femme et nation en Bohême, sous la direction de M. Xavier Galmiche.</w:t></w:r></w:p><w:p><w:pPr><w:numPr><w:ilvl w:val="0"/><w:numId w:val="2"/></w:numPr></w:pPr><w:r><w:rPr/><w:t xml:space="preserve">2010-2011. Mémoire 1 : Libuše/Libussa dans la littérature de 1800 à 1848 : mythes et légendes de Bohême, sous la direction de M. Xavier Galmiche.</w:t></w:r></w:p><w:p><w:pPr/><w:r><w:rPr><w:b w:val="1"/><w:bCs w:val="1"/></w:rPr><w:t xml:space="preserve">2009-2010.</w:t></w:r><w:r><w:rPr/><w:t xml:space="preserve"> Licence 3 d’allemand et licence 3 de tchèque (Paris IV Sorbonne).</w:t></w:r></w:p><w:p><w:pPr/><w:r><w:rPr><w:b w:val="1"/><w:bCs w:val="1"/></w:rPr><w:t xml:space="preserve">PARCOURS ACADEMIQUE</w:t></w:r></w:p><w:p><w:pPr/><w:r><w:rPr><w:b w:val="1"/><w:bCs w:val="1"/></w:rPr><w:t xml:space="preserve">2020.</w:t></w:r><w:r><w:rPr/><w:t xml:space="preserve"> Post-doctorat dans le cadre du programme PuppetPlays sur les écritures théâtrales pour marionnettes à l'université Paul Valéry - Montpellier 3 (dir. Didier Plassard). Programme lauréat de l'appel advanced grant 2018 du Conseil Européen de la Recherche (ERC).</w:t></w:r></w:p><w:p><w:pPr><w:numPr><w:ilvl w:val="0"/><w:numId w:val="3"/></w:numPr></w:pPr><w:r><w:rPr/><w:t xml:space="preserve">Attributions dans le cadre de l'ERC : recherches sur la figure de Don Juan dans le répertoire traditionnel du théâtre de marionnettes en Europe centrale (année 2020-2021) ; recherches sur l'oeuvre pour marionnettes de Franz von Pocci au regard des traditions théâtrales de l'espace sud-allemand et autrichien (année 2021-2022) ; contribution à l'élaboration de la base de données et de l'anthologie en ligne hébergées par la TGIR Huma-Num (domaine germanique).</w:t></w:r></w:p><w:p><w:pPr/><w:r><w:rPr><w:b w:val="1"/><w:bCs w:val="1"/></w:rPr><w:t xml:space="preserve">2016.</w:t></w:r><w:r><w:rPr/><w:t xml:space="preserve"> Titularisation en tant que professeur agrégé d’allemand.</w:t></w:r></w:p><w:p><w:pPr><w:numPr><w:ilvl w:val="0"/><w:numId w:val="4"/></w:numPr></w:pPr><w:r><w:rPr/><w:t xml:space="preserve">Du 1er septembre au 10 octobre 2016. Professeur d’allemand TZR au collège La Vallée et au lycée Maurice Eliot à Epinay-sous-Sénart, Essonne. Cours de la cinquième à la terminale.</w:t></w:r></w:p><w:p><w:pPr/><w:r><w:rPr><w:b w:val="1"/><w:bCs w:val="1"/></w:rPr><w:t xml:space="preserve">2013-2016.</w:t></w:r><w:r><w:rPr/><w:t xml:space="preserve"> Contrat doctoral à l’université Paris-Sorbonne.</w:t></w:r></w:p><w:p><w:pPr><w:numPr><w:ilvl w:val="0"/><w:numId w:val="5"/></w:numPr></w:pPr><w:r><w:rPr/><w:t xml:space="preserve">2014-2016. Chargé d’enseignement en études centre-européennes à Paris-Sorbonne (UFR d’Etudes slaves). Cours sur la littérature tchèque et allemand dans le cadre du parcours Europe centrale proposé par l’UFR d’Etudes slaves, séminaires de traduction du tchèque, cours de méthodologie du commentaire et de la dissertation, cours de civilisation sur les anciens pays de la Monarchie austro-hongroise, culture cinématographique tchécoslovaque, histoire des idées dans les Pays tchèques (niveau : licence à master 1).</w:t></w:r></w:p><w:p><w:pPr/><w:r><w:rPr><w:b w:val="1"/><w:bCs w:val="1"/></w:rPr><w:t xml:space="preserve">2009-2013.</w:t></w:r><w:r><w:rPr/><w:t xml:space="preserve"> Elève à l’Ecole normale supérieure de la rue d’Ulm (admis au concours en filière A/L).</w:t></w:r></w:p><w:p><w:pPr/><w:r><w:rPr><w:b w:val="1"/><w:bCs w:val="1"/></w:rPr><w:t xml:space="preserve">FORMATION ET SEJOURS A L’ETRANGER</w:t></w:r></w:p><w:p><w:pPr/><w:r><w:rPr><w:b w:val="1"/><w:bCs w:val="1"/></w:rPr><w:t xml:space="preserve">Juillet-décembre 2018.</w:t></w:r><w:r><w:rPr/><w:t xml:space="preserve"> Séjour de recherche au Leibniz-Institut für Geschichte und Kultur des östlichen Europas (GWZO) à Leipzig,</w:t></w:r></w:p><w:p><w:pPr><w:numPr><w:ilvl w:val="0"/><w:numId w:val="6"/></w:numPr></w:pPr><w:r><w:rPr/><w:t xml:space="preserve">Financement grâce à l’obtention d’une bourse du DAAD pour jeunes chercheurs de Sorbonne-Université et de la bourse Jean Walter-Zellidja attribuée par l’Académie française.</w:t></w:r></w:p><w:p><w:pPr/><w:r><w:rPr><w:b w:val="1"/><w:bCs w:val="1"/></w:rPr><w:t xml:space="preserve">2013-2018.</w:t></w:r><w:r><w:rPr/><w:t xml:space="preserve"> Doctorat à l’université Paris-Sorbonne (UMR Eur’ORBEM) sous la direction de M. Xavier Galmiche et de M. Gérard Laudin.</w:t></w:r></w:p><w:p><w:pPr><w:numPr><w:ilvl w:val="0"/><w:numId w:val="7"/></w:numPr></w:pPr><w:r><w:rPr/><w:t xml:space="preserve">2016-2018. Programme de recherche Franz Werfel (Österreichischer Austauschdienst) à Vienne.</w:t></w:r></w:p><w:p><w:pPr><w:numPr><w:ilvl w:val="0"/><w:numId w:val="7"/></w:numPr></w:pPr><w:r><w:rPr/><w:t xml:space="preserve">D’octobre 2016 à janvier 2017 : aide partielle à la mobilité du CIERA.</w:t></w:r></w:p><w:p><w:pPr><w:numPr><w:ilvl w:val="0"/><w:numId w:val="7"/></w:numPr></w:pPr><w:r><w:rPr/><w:t xml:space="preserve">En décembre 2017 : Fellowship Josef Dobrovský à l’Académie des sciences à Prague.</w:t></w:r></w:p><w:p><w:pPr><w:numPr><w:ilvl w:val="0"/><w:numId w:val="7"/></w:numPr></w:pPr><w:r><w:rPr/><w:t xml:space="preserve">Juillet 2016 : Bourse « Mission des doctorants à l’étranger » attribuée par l’ED IV de Paris-Sorbonne pour un séjour de recherche d’un mois à Vienne.</w:t></w:r></w:p><w:p><w:pPr><w:numPr><w:ilvl w:val="0"/><w:numId w:val="7"/></w:numPr></w:pPr><w:r><w:rPr/><w:t xml:space="preserve">2013-2014. Programme d’échange avec le Collegium Eötvös à Budapest.</w:t></w:r></w:p><w:p><w:pPr/><w:r><w:rPr><w:b w:val="1"/><w:bCs w:val="1"/></w:rPr><w:t xml:space="preserve">2010-2012.</w:t></w:r><w:r><w:rPr/><w:t xml:space="preserve"> Programme d’échange à l’université de Vienne dans le cadre des études de master.</w:t></w:r></w:p><w:p><w:pPr/><w:r><w:rPr><w:b w:val="1"/><w:bCs w:val="1"/></w:rPr><w:t xml:space="preserve">RESPONSABILITES ADMINISTRATIVES</w:t></w:r></w:p><w:p><w:pPr/><w:r><w:rPr/><w:t xml:space="preserve">2015-2016. Représentant des doctorants auprès de l’Ecole doctorale 4 de l’université Paris-Sorbonne (ED 0020)</w:t></w:r></w:p><w:p><w:pPr/><w:r><w:rPr/><w:t xml:space="preserve">2014-2016. Représentant des doctorants du laboratoire junior « Passages » auprès du comité de direction de l’UMR Eur’Orbem.</w:t></w:r></w:p><w:p><w:pPr/><w:r><w:rPr><w:b w:val="1"/><w:bCs w:val="1"/></w:rPr><w:t xml:space="preserve">PRIX</w:t></w:r></w:p><w:p><w:pPr/><w:r><w:rPr/><w:t xml:space="preserve">2014 : obtention du prix Václav Černý pour le mémoire de master 2 (Les personnages de Libuše et de Vlasta dans les littératures tchèque, allemande et autrichienne entre 1800 et 1848 : femme et nation en Bohême, sous la direction de M. Xavier Galmiche), ainsi que pour la traduction du cycle de nouvelles de Jaroslav Hašek sur le brave soldat Švejk avant la guerre.</w:t></w:r></w:p><w:p><w:pPr/><w:r><w:rPr/><w:t xml:space="preserve">2011 : obtention du prix Václav Černý décerné par l’ambassade de la République tchèque en France pour la traduction de la nouvelle de František Jaromír Rubeš « Ostří hoši », sous le titre « Les garçons fripons ».</w:t></w:r></w:p><w:p><w:pPr/><w:r><w:rPr/><w:t xml:space="preserve">2006 : cinquième accessit au concours général de philosophie.</w:t></w:r></w:p><w:p><w:pPr/><w:r><w:rPr><w:b w:val="1"/><w:bCs w:val="1"/></w:rPr><w:t xml:space="preserve">LANGUES MAITRISEES</w:t></w:r></w:p><w:p><w:pPr/><w:r><w:rPr/><w:t xml:space="preserve">Maîtrise courante de l’allemand, de l’anglais et du tchèque. Niveau avancé en hongrois. Formation en lettres classiques (latin et grec).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dissidence d’un petit monde</w:t></w:r></w:hyperlink></w:p><w:p><w:pPr/><w:hyperlink r:id="rId8" w:history="1"><w:r><w:rPr><w:color w:val="#410a8c"/><w:u w:val="single"/></w:rPr><w:t xml:space="preserve">Jean Boutan</w:t></w:r></w:hyperlink></w:p><w:p><w:pPr/><w:r><w:rPr><w:i w:val="1"/><w:iCs w:val="1"/></w:rPr><w:t xml:space="preserve">Romantisme : la revue du dix-neuvième siècle</w:t></w:r><w:r><w:rPr/><w:t xml:space="preserve">, 2024, n° 206 (4), pp.95-105. </w:t></w:r><w:hyperlink r:id="rId9" w:history="1"><w:r><w:rPr><w:color w:val="#410a8c"/><w:u w:val="single"/></w:rPr><w:t xml:space="preserve">⟨10.3917/rom.206.0095⟩</w:t></w:r></w:hyperlink></w:p><w:p><w:pPr/><w:r><w:rPr/><w:t xml:space="preserve">Article dans une revue</w:t></w:r></w:p><w:p><w:pPr/><w:hyperlink r:id="rId7" w:history="1"><w:r><w:rPr><w:color w:val="#410a8c"/><w:u w:val="single"/></w:rPr><w:t xml:space="preserve">hal-04902376v1</w:t></w:r></w:hyperlink></w:p></w:tc></w:tr><w:tr><w:trPr/><w:tc><w:tcPr><w:noWrap/></w:tcPr><w:p><w:pPr><w:spacing w:after="200"/></w:pPr><w:hyperlink r:id="rId10" w:history="1"><w:r><w:rPr><w:color w:val="1e198e"/><w:b w:val="1"/><w:bCs w:val="1"/><w:u w:val="single"/></w:rPr><w:t xml:space="preserve">De Don Juan à Kasperl : le devenir populaire d’un mythe européen dans le théâtre de marionnettes en Europe centrale</w:t></w:r></w:hyperlink></w:p><w:p><w:pPr/><w:hyperlink r:id="rId8" w:history="1"><w:r><w:rPr><w:color w:val="#410a8c"/><w:u w:val="single"/></w:rPr><w:t xml:space="preserve">Jean Boutan</w:t></w:r></w:hyperlink></w:p><w:p><w:pPr/><w:r><w:rPr><w:i w:val="1"/><w:iCs w:val="1"/></w:rPr><w:t xml:space="preserve">Revue de littérature comparée</w:t></w:r><w:r><w:rPr/><w:t xml:space="preserve">, 2023, 385 (1), pp.3-22. </w:t></w:r><w:hyperlink r:id="rId11" w:history="1"><w:r><w:rPr><w:color w:val="#410a8c"/><w:u w:val="single"/></w:rPr><w:t xml:space="preserve">⟨10.3917/rlc.385.0007⟩</w:t></w:r></w:hyperlink></w:p><w:p><w:pPr/><w:r><w:rPr/><w:t xml:space="preserve">Article dans une revue</w:t></w:r></w:p><w:p><w:pPr/><w:hyperlink r:id="rId10" w:history="1"><w:r><w:rPr><w:color w:val="#410a8c"/><w:u w:val="single"/></w:rPr><w:t xml:space="preserve">hal-04463940v1</w:t></w:r></w:hyperlink></w:p></w:tc></w:tr><w:tr><w:trPr/><w:tc><w:tcPr><w:noWrap/></w:tcPr><w:p><w:pPr><w:spacing w:after="200"/></w:pPr><w:hyperlink r:id="rId12" w:history="1"><w:r><w:rPr><w:color w:val="1e198e"/><w:b w:val="1"/><w:bCs w:val="1"/><w:u w:val="single"/></w:rPr><w:t xml:space="preserve">« La paix n’est que sur le papier »</w:t></w:r></w:hyperlink></w:p><w:p><w:pPr/><w:hyperlink r:id="rId8" w:history="1"><w:r><w:rPr><w:color w:val="#410a8c"/><w:u w:val="single"/></w:rPr><w:t xml:space="preserve">Jean Boutan</w:t></w:r></w:hyperlink></w:p><w:p><w:pPr/><w:r><w:rPr><w:i w:val="1"/><w:iCs w:val="1"/></w:rPr><w:t xml:space="preserve">Revue des études slaves</w:t></w:r><w:r><w:rPr/><w:t xml:space="preserve">, 2023, XCIV (4), pp.507-520. </w:t></w:r><w:hyperlink r:id="rId13" w:history="1"><w:r><w:rPr><w:color w:val="#410a8c"/><w:u w:val="single"/></w:rPr><w:t xml:space="preserve">⟨10.4000/res.6402⟩</w:t></w:r></w:hyperlink></w:p><w:p><w:pPr/><w:r><w:rPr/><w:t xml:space="preserve">Article dans une revue</w:t></w:r></w:p><w:p><w:pPr/><w:hyperlink r:id="rId12" w:history="1"><w:r><w:rPr><w:color w:val="#410a8c"/><w:u w:val="single"/></w:rPr><w:t xml:space="preserve">hal-04902379v1</w:t></w:r></w:hyperlink></w:p></w:tc></w:tr><w:tr><w:trPr/><w:tc><w:tcPr><w:noWrap/></w:tcPr><w:p><w:pPr><w:spacing w:after="200"/></w:pPr><w:hyperlink r:id="rId14" w:history="1"><w:r><w:rPr><w:color w:val="1e198e"/><w:b w:val="1"/><w:bCs w:val="1"/><w:u w:val="single"/></w:rPr><w:t xml:space="preserve">Eszter Balázs & Clara Royer (éd.), Le Culte des héros en Europe centrale 1880-1945, Paris, Eur’ORBEM éditions, « Études et travaux », 2019, 289 p.</w:t></w:r></w:hyperlink></w:p><w:p><w:pPr/><w:hyperlink r:id="rId8" w:history="1"><w:r><w:rPr><w:color w:val="#410a8c"/><w:u w:val="single"/></w:rPr><w:t xml:space="preserve">Jean Boutan</w:t></w:r></w:hyperlink></w:p><w:p><w:pPr/><w:r><w:rPr><w:i w:val="1"/><w:iCs w:val="1"/></w:rPr><w:t xml:space="preserve">Slavica Occitania</w:t></w:r><w:r><w:rPr/><w:t xml:space="preserve">, 2022, Olga Blinova, Victoire Feuillebois et Daria Sinichkina (éd.), Zinaïda Guippius et Dmitri Mérejkovski, deux intellectuels russes face à l’Europe (54)</w:t></w:r></w:p><w:p><w:pPr/><w:r><w:rPr/><w:t xml:space="preserve">Article dans une revue</w:t></w:r><w:r><w:rPr/><w:t xml:space="preserve"> (compte-rendu de lecture)</w:t></w:r></w:p><w:p><w:pPr/><w:hyperlink r:id="rId14" w:history="1"><w:r><w:rPr><w:color w:val="#410a8c"/><w:u w:val="single"/></w:rPr><w:t xml:space="preserve">hal-04038381v1</w:t></w:r></w:hyperlink></w:p></w:tc></w:tr><w:tr><w:trPr/><w:tc><w:tcPr><w:noWrap/></w:tcPr><w:p><w:pPr><w:spacing w:after="200"/></w:pPr><w:hyperlink r:id="rId15" w:history="1"><w:r><w:rPr><w:color w:val="1e198e"/><w:b w:val="1"/><w:bCs w:val="1"/><w:u w:val="single"/></w:rPr><w:t xml:space="preserve">Le bric-à-brac faustien : formes hétéroclites et inspirations fantastiques dans le répertoire pour marionnettes</w:t></w:r></w:hyperlink></w:p><w:p><w:pPr/><w:hyperlink r:id="rId8" w:history="1"><w:r><w:rPr><w:color w:val="#410a8c"/><w:u w:val="single"/></w:rPr><w:t xml:space="preserve">Jean Boutan</w:t></w:r></w:hyperlink></w:p><w:p><w:pPr/><w:r><w:rPr><w:i w:val="1"/><w:iCs w:val="1"/></w:rPr><w:t xml:space="preserve">Otrante : art et littérature fantastiques</w:t></w:r><w:r><w:rPr/><w:t xml:space="preserve">, 2022, 52, pp.23-35</w:t></w:r></w:p><w:p><w:pPr/><w:r><w:rPr/><w:t xml:space="preserve">Article dans une revue</w:t></w:r></w:p><w:p><w:pPr/><w:hyperlink r:id="rId15" w:history="1"><w:r><w:rPr><w:color w:val="#410a8c"/><w:u w:val="single"/></w:rPr><w:t xml:space="preserve">hal-04038368v1</w:t></w:r></w:hyperlink></w:p></w:tc></w:tr><w:tr><w:trPr/><w:tc><w:tcPr><w:noWrap/></w:tcPr><w:p><w:pPr><w:spacing w:after="200"/></w:pPr><w:hyperlink r:id="rId16" w:history="1"><w:r><w:rPr><w:color w:val="1e198e"/><w:b w:val="1"/><w:bCs w:val="1"/><w:u w:val="single"/></w:rPr><w:t xml:space="preserve">Death, the Devil and the Wife</w:t></w:r></w:hyperlink></w:p><w:p><w:pPr/><w:hyperlink r:id="rId8" w:history="1"><w:r><w:rPr><w:color w:val="#410a8c"/><w:u w:val="single"/></w:rPr><w:t xml:space="preserve">Jean Boutan</w:t></w:r></w:hyperlink></w:p><w:p><w:pPr/><w:r><w:rPr><w:i w:val="1"/><w:iCs w:val="1"/></w:rPr><w:t xml:space="preserve">Skenè. Journal of Theatre and Drama Studies</w:t></w:r><w:r><w:rPr/><w:t xml:space="preserve">, 2022, 8 (1), </w:t></w:r><w:hyperlink r:id="rId17" w:history="1"><w:r><w:rPr><w:color w:val="#410a8c"/><w:u w:val="single"/></w:rPr><w:t xml:space="preserve">⟨10.13136/sjtds.v8i1.362⟩</w:t></w:r></w:hyperlink></w:p><w:p><w:pPr/><w:r><w:rPr/><w:t xml:space="preserve">Article dans une revue</w:t></w:r></w:p><w:p><w:pPr/><w:hyperlink r:id="rId16" w:history="1"><w:r><w:rPr><w:color w:val="#410a8c"/><w:u w:val="single"/></w:rPr><w:t xml:space="preserve">hal-04036562v1</w:t></w:r></w:hyperlink></w:p></w:tc></w:tr><w:tr><w:trPr/><w:tc><w:tcPr><w:noWrap/></w:tcPr><w:p><w:pPr><w:spacing w:after="200"/></w:pPr><w:hyperlink r:id="rId18" w:history="1"><w:r><w:rPr><w:color w:val="1e198e"/><w:b w:val="1"/><w:bCs w:val="1"/><w:u w:val="single"/></w:rPr><w:t xml:space="preserve">L’impromptu de Bohême : la réception de Molière en pays tchèques</w:t></w:r></w:hyperlink></w:p><w:p><w:pPr/><w:hyperlink r:id="rId8" w:history="1"><w:r><w:rPr><w:color w:val="#410a8c"/><w:u w:val="single"/></w:rPr><w:t xml:space="preserve">Jean Boutan</w:t></w:r></w:hyperlink></w:p><w:p><w:pPr/><w:r><w:rPr><w:i w:val="1"/><w:iCs w:val="1"/></w:rPr><w:t xml:space="preserve">Littératures classiques</w:t></w:r><w:r><w:rPr/><w:t xml:space="preserve">, 2021, N° 106 (3), pp.131-147. </w:t></w:r><w:hyperlink r:id="rId19" w:history="1"><w:r><w:rPr><w:color w:val="#410a8c"/><w:u w:val="single"/></w:rPr><w:t xml:space="preserve">⟨10.3917/licla1.106.0131⟩</w:t></w:r></w:hyperlink></w:p><w:p><w:pPr/><w:r><w:rPr/><w:t xml:space="preserve">Article dans une revue</w:t></w:r></w:p><w:p><w:pPr/><w:hyperlink r:id="rId18" w:history="1"><w:r><w:rPr><w:color w:val="#410a8c"/><w:u w:val="single"/></w:rPr><w:t xml:space="preserve">hal-04036565v1</w:t></w:r></w:hyperlink></w:p></w:tc></w:tr><w:tr><w:trPr/><w:tc><w:tcPr><w:noWrap/></w:tcPr><w:p><w:pPr><w:spacing w:after="200"/></w:pPr><w:hyperlink r:id="rId20" w:history="1"><w:r><w:rPr><w:color w:val="1e198e"/><w:b w:val="1"/><w:bCs w:val="1"/><w:u w:val="single"/></w:rPr><w:t xml:space="preserve">Jiří Flaišman, Lucie Kořínková, Michal Kosák und Jakub Říha (hrsg.): František Gellner, Dílo, Bd. 1 (1894–1908) und 2 (1909–1914)</w:t></w:r></w:hyperlink></w:p><w:p><w:pPr/><w:hyperlink r:id="rId8" w:history="1"><w:r><w:rPr><w:color w:val="#410a8c"/><w:u w:val="single"/></w:rPr><w:t xml:space="preserve">Jean Boutan</w:t></w:r></w:hyperlink></w:p><w:p><w:pPr/><w:r><w:rPr><w:i w:val="1"/><w:iCs w:val="1"/></w:rPr><w:t xml:space="preserve">Apparatus. Film, Media and Digital Cultures in Central and Eastern Europe</w:t></w:r><w:r><w:rPr/><w:t xml:space="preserve">, 2021, 12, </w:t></w:r><w:hyperlink r:id="rId21" w:history="1"><w:r><w:rPr><w:color w:val="#410a8c"/><w:u w:val="single"/></w:rPr><w:t xml:space="preserve">⟨10.17892/app.2021.00012.248⟩</w:t></w:r></w:hyperlink></w:p><w:p><w:pPr/><w:r><w:rPr/><w:t xml:space="preserve">Article dans une revue</w:t></w:r><w:r><w:rPr/><w:t xml:space="preserve"> (compte-rendu de lecture)</w:t></w:r></w:p><w:p><w:pPr/><w:hyperlink r:id="rId20" w:history="1"><w:r><w:rPr><w:color w:val="#410a8c"/><w:u w:val="single"/></w:rPr><w:t xml:space="preserve">hal-04038379v1</w:t></w:r></w:hyperlink></w:p></w:tc></w:tr><w:tr><w:trPr/><w:tc><w:tcPr><w:noWrap/></w:tcPr><w:p><w:pPr><w:spacing w:after="200"/></w:pPr><w:hyperlink r:id="rId22" w:history="1"><w:r><w:rPr><w:color w:val="1e198e"/><w:b w:val="1"/><w:bCs w:val="1"/><w:u w:val="single"/></w:rPr><w:t xml:space="preserve">A War Poet in Absentia: the Year 1918 in Jaroslav Hašek’s Literary Output</w:t></w:r></w:hyperlink></w:p><w:p><w:pPr/><w:hyperlink r:id="rId8" w:history="1"><w:r><w:rPr><w:color w:val="#410a8c"/><w:u w:val="single"/></w:rPr><w:t xml:space="preserve">Jean Boutan</w:t></w:r></w:hyperlink></w:p><w:p><w:pPr/><w:r><w:rPr><w:i w:val="1"/><w:iCs w:val="1"/></w:rPr><w:t xml:space="preserve">Przegląd Humanistyczny</w:t></w:r><w:r><w:rPr/><w:t xml:space="preserve">, 2019, 63 (1 (464)), pp.81-96. </w:t></w:r><w:hyperlink r:id="rId23" w:history="1"><w:r><w:rPr><w:color w:val="#410a8c"/><w:u w:val="single"/></w:rPr><w:t xml:space="preserve">⟨10.5604/01.3001.0013.4977⟩</w:t></w:r></w:hyperlink></w:p><w:p><w:pPr/><w:r><w:rPr/><w:t xml:space="preserve">Article dans une revue</w:t></w:r></w:p><w:p><w:pPr/><w:hyperlink r:id="rId22" w:history="1"><w:r><w:rPr><w:color w:val="#410a8c"/><w:u w:val="single"/></w:rPr><w:t xml:space="preserve">hal-04036554v1</w:t></w:r></w:hyperlink></w:p></w:tc></w:tr><w:tr><w:trPr/><w:tc><w:tcPr><w:noWrap/></w:tcPr><w:p><w:pPr><w:spacing w:after="200"/></w:pPr><w:hyperlink r:id="rId24" w:history="1"><w:r><w:rPr><w:color w:val="1e198e"/><w:b w:val="1"/><w:bCs w:val="1"/><w:u w:val="single"/></w:rPr><w:t xml:space="preserve">Böhmen und Deutsche! Ihr müsset ein Volk ausmachen</w:t></w:r></w:hyperlink></w:p><w:p><w:pPr/><w:hyperlink r:id="rId8" w:history="1"><w:r><w:rPr><w:color w:val="#410a8c"/><w:u w:val="single"/></w:rPr><w:t xml:space="preserve">Jean Boutan</w:t></w:r></w:hyperlink></w:p><w:p><w:pPr/><w:r><w:rPr><w:i w:val="1"/><w:iCs w:val="1"/></w:rPr><w:t xml:space="preserve">Anzeiger für slawische Philologie</w:t></w:r><w:r><w:rPr/><w:t xml:space="preserve">, 2019</w:t></w:r></w:p><w:p><w:pPr/><w:r><w:rPr/><w:t xml:space="preserve">Article dans une revue</w:t></w:r></w:p><w:p><w:pPr/><w:hyperlink r:id="rId24" w:history="1"><w:r><w:rPr><w:color w:val="#410a8c"/><w:u w:val="single"/></w:rPr><w:t xml:space="preserve">hal-04036553v1</w:t></w:r></w:hyperlink></w:p></w:tc></w:tr><w:tr><w:trPr/><w:tc><w:tcPr><w:noWrap/></w:tcPr><w:p><w:pPr><w:spacing w:after="200"/></w:pPr><w:hyperlink r:id="rId25" w:history="1"><w:r><w:rPr><w:color w:val="1e198e"/><w:b w:val="1"/><w:bCs w:val="1"/><w:u w:val="single"/></w:rPr><w:t xml:space="preserve">La guerre des filles de Bohême dans les littératures tchèque et germanophone, entre romantisme et Biedermeier</w:t></w:r></w:hyperlink></w:p><w:p><w:pPr/><w:hyperlink r:id="rId8" w:history="1"><w:r><w:rPr><w:color w:val="#410a8c"/><w:u w:val="single"/></w:rPr><w:t xml:space="preserve">Jean Boutan</w:t></w:r></w:hyperlink></w:p><w:p><w:pPr/><w:r><w:rPr><w:i w:val="1"/><w:iCs w:val="1"/></w:rPr><w:t xml:space="preserve">Trajectoires - Travaux des jeunes chercheurs du CIERA</w:t></w:r><w:r><w:rPr/><w:t xml:space="preserve">, 2019, 12, </w:t></w:r><w:hyperlink r:id="rId26" w:history="1"><w:r><w:rPr><w:color w:val="#410a8c"/><w:u w:val="single"/></w:rPr><w:t xml:space="preserve">⟨10.4000/trajectoires.3519⟩</w:t></w:r></w:hyperlink></w:p><w:p><w:pPr/><w:r><w:rPr/><w:t xml:space="preserve">Article dans une revue</w:t></w:r></w:p><w:p><w:pPr/><w:hyperlink r:id="rId25" w:history="1"><w:r><w:rPr><w:color w:val="#410a8c"/><w:u w:val="single"/></w:rPr><w:t xml:space="preserve">hal-04036580v1</w:t></w:r></w:hyperlink></w:p></w:tc></w:tr><w:tr><w:trPr/><w:tc><w:tcPr><w:noWrap/></w:tcPr><w:p><w:pPr><w:spacing w:after="200"/></w:pPr><w:hyperlink r:id="rId27" w:history="1"><w:r><w:rPr><w:color w:val="1e198e"/><w:b w:val="1"/><w:bCs w:val="1"/><w:u w:val="single"/></w:rPr><w:t xml:space="preserve">Voltaire et Hněvkovský : La Pucelle sur les bords de la Vltava</w:t></w:r></w:hyperlink></w:p><w:p><w:pPr/><w:hyperlink r:id="rId8" w:history="1"><w:r><w:rPr><w:color w:val="#410a8c"/><w:u w:val="single"/></w:rPr><w:t xml:space="preserve">Jean Boutan</w:t></w:r></w:hyperlink></w:p><w:p><w:pPr/><w:r><w:rPr><w:i w:val="1"/><w:iCs w:val="1"/></w:rPr><w:t xml:space="preserve">Revue Voltaire</w:t></w:r><w:r><w:rPr/><w:t xml:space="preserve">, 2019, Voltaire, du Rhin au Danube, 19, pp.79-91. </w:t></w:r><w:hyperlink r:id="rId28" w:history="1"><w:r><w:rPr><w:color w:val="#410a8c"/><w:u w:val="single"/></w:rPr><w:t xml:space="preserve">⟨10.70551/LRVJ5443⟩</w:t></w:r></w:hyperlink></w:p><w:p><w:pPr/><w:r><w:rPr/><w:t xml:space="preserve">Article dans une revue</w:t></w:r></w:p><w:p><w:pPr/><w:hyperlink r:id="rId27" w:history="1"><w:r><w:rPr><w:color w:val="#410a8c"/><w:u w:val="single"/></w:rPr><w:t xml:space="preserve">hal-04036574v1</w:t></w:r></w:hyperlink></w:p></w:tc></w:tr><w:tr><w:trPr/><w:tc><w:tcPr><w:noWrap/></w:tcPr><w:p><w:pPr><w:spacing w:after="200"/></w:pPr><w:hyperlink r:id="rId29" w:history="1"><w:r><w:rPr><w:color w:val="1e198e"/><w:b w:val="1"/><w:bCs w:val="1"/><w:u w:val="single"/></w:rPr><w:t xml:space="preserve">Vom nationalen Mythos zur philosophischen Fabel</w:t></w:r></w:hyperlink></w:p><w:p><w:pPr/><w:hyperlink r:id="rId8" w:history="1"><w:r><w:rPr><w:color w:val="#410a8c"/><w:u w:val="single"/></w:rPr><w:t xml:space="preserve">Jean Boutan</w:t></w:r></w:hyperlink></w:p><w:p><w:pPr/><w:r><w:rPr><w:i w:val="1"/><w:iCs w:val="1"/></w:rPr><w:t xml:space="preserve">Jahrbuch der Grillparzer-Gesellschaft</w:t></w:r><w:r><w:rPr/><w:t xml:space="preserve">, 2018</w:t></w:r></w:p><w:p><w:pPr/><w:r><w:rPr/><w:t xml:space="preserve">Article dans une revue</w:t></w:r></w:p><w:p><w:pPr/><w:hyperlink r:id="rId29" w:history="1"><w:r><w:rPr><w:color w:val="#410a8c"/><w:u w:val="single"/></w:rPr><w:t xml:space="preserve">hal-04036557v1</w:t></w:r></w:hyperlink></w:p></w:tc></w:tr><w:tr><w:trPr/><w:tc><w:tcPr><w:noWrap/></w:tcPr><w:p><w:pPr><w:spacing w:after="200"/></w:pPr><w:hyperlink r:id="rId30" w:history="1"><w:r><w:rPr><w:color w:val="1e198e"/><w:b w:val="1"/><w:bCs w:val="1"/><w:u w:val="single"/></w:rPr><w:t xml:space="preserve">Compte rendu de lecture : Paul Claudel et la Bohême – Dissonances et accord (sous la direction de Didier Alexandre et de Xavier Galmiche, Paris, Classiques Garnier, 2015)</w:t></w:r></w:hyperlink></w:p><w:p><w:pPr/><w:hyperlink r:id="rId8" w:history="1"><w:r><w:rPr><w:color w:val="#410a8c"/><w:u w:val="single"/></w:rPr><w:t xml:space="preserve">Jean Boutan</w:t></w:r></w:hyperlink></w:p><w:p><w:pPr/><w:r><w:rPr><w:i w:val="1"/><w:iCs w:val="1"/></w:rPr><w:t xml:space="preserve">Revue des études slaves</w:t></w:r><w:r><w:rPr/><w:t xml:space="preserve">, 2016, LXXXVI (3)</w:t></w:r></w:p><w:p><w:pPr/><w:r><w:rPr/><w:t xml:space="preserve">Article dans une revue</w:t></w:r></w:p><w:p><w:pPr/><w:hyperlink r:id="rId30" w:history="1"><w:r><w:rPr><w:color w:val="#410a8c"/><w:u w:val="single"/></w:rPr><w:t xml:space="preserve">hal-01507512v1</w:t></w:r></w:hyperlink></w:p></w:tc></w:tr><w:tr><w:trPr/><w:tc><w:tcPr><w:noWrap/></w:tcPr><w:p><w:pPr><w:spacing w:after="200"/></w:pPr><w:hyperlink r:id="rId31" w:history="1"><w:r><w:rPr><w:color w:val="1e198e"/><w:b w:val="1"/><w:bCs w:val="1"/><w:u w:val="single"/></w:rPr><w:t xml:space="preserve">Hanuš Jelínek traducteur de František Gellner : la coquetterie et le masque d’ironie</w:t></w:r></w:hyperlink></w:p><w:p><w:pPr/><w:hyperlink r:id="rId8" w:history="1"><w:r><w:rPr><w:color w:val="#410a8c"/><w:u w:val="single"/></w:rPr><w:t xml:space="preserve">Jean Boutan</w:t></w:r></w:hyperlink></w:p><w:p><w:pPr/><w:r><w:rPr><w:i w:val="1"/><w:iCs w:val="1"/></w:rPr><w:t xml:space="preserve">Sborník Národního muzea v Praze / Acta Musei nationalis Pragae</w:t></w:r><w:r><w:rPr/><w:t xml:space="preserve">, 2016, LXI (1-2), pp.37-41</w:t></w:r></w:p><w:p><w:pPr/><w:r><w:rPr/><w:t xml:space="preserve">Article dans une revue</w:t></w:r></w:p><w:p><w:pPr/><w:hyperlink r:id="rId31" w:history="1"><w:r><w:rPr><w:color w:val="#410a8c"/><w:u w:val="single"/></w:rPr><w:t xml:space="preserve">hal-01507421v1</w:t></w:r></w:hyperlink></w:p></w:tc></w:tr><w:tr><w:trPr/><w:tc><w:tcPr><w:noWrap/></w:tcPr><w:p><w:pPr><w:spacing w:after="200"/></w:pPr><w:hyperlink r:id="rId32" w:history="1"><w:r><w:rPr><w:color w:val="1e198e"/><w:b w:val="1"/><w:bCs w:val="1"/><w:u w:val="single"/></w:rPr><w:t xml:space="preserve">Thud!!! Kvap!! Tup! Muriel et les onomatopées</w:t></w:r></w:hyperlink></w:p><w:p><w:pPr/><w:hyperlink r:id="rId8" w:history="1"><w:r><w:rPr><w:color w:val="#410a8c"/><w:u w:val="single"/></w:rPr><w:t xml:space="preserve">Jean Boutan</w:t></w:r></w:hyperlink></w:p><w:p><w:pPr/><w:r><w:rPr><w:i w:val="1"/><w:iCs w:val="1"/></w:rPr><w:t xml:space="preserve">Specimen</w:t></w:r><w:r><w:rPr/><w:t xml:space="preserve">, 2016, Faire désordre, 9, pp.21-25</w:t></w:r></w:p><w:p><w:pPr/><w:r><w:rPr/><w:t xml:space="preserve">Article dans une revue</w:t></w:r></w:p><w:p><w:pPr/><w:hyperlink r:id="rId32" w:history="1"><w:r><w:rPr><w:color w:val="#410a8c"/><w:u w:val="single"/></w:rPr><w:t xml:space="preserve">hal-01507454v1</w:t></w:r></w:hyperlink></w:p></w:tc></w:tr><w:tr><w:trPr/><w:tc><w:tcPr><w:noWrap/></w:tcPr><w:p><w:pPr><w:spacing w:after="200"/></w:pPr><w:hyperlink r:id="rId33" w:history="1"><w:r><w:rPr><w:color w:val="1e198e"/><w:b w:val="1"/><w:bCs w:val="1"/><w:u w:val="single"/></w:rPr><w:t xml:space="preserve">Compte rendu de lecture : Michael Žantovský, Václav Havel : une vie (traduit de l’anglais par Guillaume Villeneuve, Paris, Buchet Chastel, 2014)</w:t></w:r></w:hyperlink></w:p><w:p><w:pPr/><w:hyperlink r:id="rId8" w:history="1"><w:r><w:rPr><w:color w:val="#410a8c"/><w:u w:val="single"/></w:rPr><w:t xml:space="preserve">Jean Boutan</w:t></w:r></w:hyperlink></w:p><w:p><w:pPr/><w:r><w:rPr><w:i w:val="1"/><w:iCs w:val="1"/></w:rPr><w:t xml:space="preserve">Revue des études slaves</w:t></w:r><w:r><w:rPr/><w:t xml:space="preserve">, 2015, LXXXV (4), pp.779-781</w:t></w:r></w:p><w:p><w:pPr/><w:r><w:rPr/><w:t xml:space="preserve">Article dans une revue</w:t></w:r></w:p><w:p><w:pPr/><w:hyperlink r:id="rId33" w:history="1"><w:r><w:rPr><w:color w:val="#410a8c"/><w:u w:val="single"/></w:rPr><w:t xml:space="preserve">hal-01507508v1</w:t></w:r></w:hyperlink></w:p></w:tc></w:tr><w:tr><w:trPr/><w:tc><w:tcPr><w:noWrap/></w:tcPr><w:p><w:pPr><w:spacing w:after="200"/></w:pPr><w:hyperlink r:id="rId34" w:history="1"><w:r><w:rPr><w:color w:val="1e198e"/><w:b w:val="1"/><w:bCs w:val="1"/><w:u w:val="single"/></w:rPr><w:t xml:space="preserve">Compte-rendu de lecture : Hartmut Binder, Kafka parlait-il tchèque ? La socialisation des écrivains de langue allemande à Prague (traduction de l’allemand et préface Marie-Odile Thirouin, Paris, Classiques Garnier, 2013)</w:t></w:r></w:hyperlink></w:p><w:p><w:pPr/><w:hyperlink r:id="rId8" w:history="1"><w:r><w:rPr><w:color w:val="#410a8c"/><w:u w:val="single"/></w:rPr><w:t xml:space="preserve">Jean Boutan</w:t></w:r></w:hyperlink></w:p><w:p><w:pPr/><w:r><w:rPr><w:i w:val="1"/><w:iCs w:val="1"/></w:rPr><w:t xml:space="preserve">Revue des études slaves</w:t></w:r><w:r><w:rPr/><w:t xml:space="preserve">, 2014, LXXXV (2), pp.391-393</w:t></w:r></w:p><w:p><w:pPr/><w:r><w:rPr/><w:t xml:space="preserve">Article dans une revue</w:t></w:r></w:p><w:p><w:pPr/><w:hyperlink r:id="rId34" w:history="1"><w:r><w:rPr><w:color w:val="#410a8c"/><w:u w:val="single"/></w:rPr><w:t xml:space="preserve">hal-01507487v1</w:t></w:r></w:hyperlink></w:p></w:tc></w:tr><w:tr><w:trPr/><w:tc><w:tcPr><w:noWrap/></w:tcPr><w:p><w:pPr><w:spacing w:after="200"/></w:pPr><w:hyperlink r:id="rId35" w:history="1"><w:r><w:rPr><w:color w:val="1e198e"/><w:b w:val="1"/><w:bCs w:val="1"/><w:u w:val="single"/></w:rPr><w:t xml:space="preserve">Il ne peint que voir</w:t></w:r></w:hyperlink></w:p><w:p><w:pPr/><w:hyperlink r:id="rId8" w:history="1"><w:r><w:rPr><w:color w:val="#410a8c"/><w:u w:val="single"/></w:rPr><w:t xml:space="preserve">Jean Boutan</w:t></w:r></w:hyperlink></w:p><w:p><w:pPr/><w:r><w:rPr><w:i w:val="1"/><w:iCs w:val="1"/></w:rPr><w:t xml:space="preserve">TK-21</w:t></w:r><w:r><w:rPr/><w:t xml:space="preserve">, 2013, 26</w:t></w:r></w:p><w:p><w:pPr/><w:r><w:rPr/><w:t xml:space="preserve">Article dans une revue</w:t></w:r></w:p><w:p><w:pPr/><w:hyperlink r:id="rId35" w:history="1"><w:r><w:rPr><w:color w:val="#410a8c"/><w:u w:val="single"/></w:rPr><w:t xml:space="preserve">hal-01507443v1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Češství a ženství ve zbraní: Divčí válka jako pokus o konstrukci české národní epopeje v době obrození</w:t></w:r></w:hyperlink></w:p><w:p><w:pPr/><w:hyperlink r:id="rId8" w:history="1"><w:r><w:rPr><w:color w:val="#410a8c"/><w:u w:val="single"/></w:rPr><w:t xml:space="preserve">Jean Boutan</w:t></w:r></w:hyperlink></w:p><w:p><w:pPr/><w:r><w:rPr><w:i w:val="1"/><w:iCs w:val="1"/></w:rPr><w:t xml:space="preserve">V. kongres světové literárněvědné bohemistiky</w:t></w:r><w:r><w:rPr/><w:t xml:space="preserve">, Ústav pro českou literaturu Akademie věd ČR, Jun 2015, Prague, Czech Republic</w:t></w:r></w:p><w:p><w:pPr/><w:r><w:rPr/><w:t xml:space="preserve">Communication dans un congrès</w:t></w:r></w:p><w:p><w:pPr/><w:hyperlink r:id="rId36" w:history="1"><w:r><w:rPr><w:color w:val="#410a8c"/><w:u w:val="single"/></w:rPr><w:t xml:space="preserve">hal-01507471v1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Blagues de guerre de Franz Kafka et ses amis</w:t></w:r></w:hyperlink></w:p><w:p><w:pPr/><w:hyperlink r:id="rId38" w:history="1"><w:r><w:rPr><w:color w:val="#410a8c"/><w:u w:val="single"/></w:rPr><w:t xml:space="preserve">Keren Mock</w:t></w:r></w:hyperlink><w:r><w:rPr/><w:t xml:space="preserve">,</w:t></w:r><w:hyperlink r:id="rId39" w:history="1"><w:r><w:rPr><w:color w:val="#410a8c"/><w:u w:val="single"/></w:rPr><w:t xml:space="preserve">Jean Baumgarten</w:t></w:r></w:hyperlink><w:r><w:rPr/><w:t xml:space="preserve">,</w:t></w:r><w:hyperlink r:id="rId40" w:history="1"><w:r><w:rPr><w:color w:val="#410a8c"/><w:u w:val="single"/></w:rPr><w:t xml:space="preserve">Alexandra Cade</w:t></w:r></w:hyperlink><w:r><w:rPr/><w:t xml:space="preserve">,</w:t></w:r><w:hyperlink r:id="rId41" w:history="1"><w:r><w:rPr><w:color w:val="#410a8c"/><w:u w:val="single"/></w:rPr><w:t xml:space="preserve">Maurice Kriegel</w:t></w:r></w:hyperlink><w:r><w:rPr/><w:t xml:space="preserve">,</w:t></w:r><w:hyperlink r:id="rId42" w:history="1"><w:r><w:rPr><w:color w:val="#410a8c"/><w:u w:val="single"/></w:rPr><w:t xml:space="preserve">Xavier Lafontaine</w:t></w:r></w:hyperlink><w:r><w:rPr/><w:t xml:space="preserve">et al.</w:t></w:r></w:p><w:p><w:pPr/><w:r><w:rPr/><w:t xml:space="preserve">Albin Michel, 2024, 9782226494825</w:t></w:r></w:p><w:p><w:pPr/><w:r><w:rPr/><w:t xml:space="preserve">Ouvrages</w:t></w:r><w:r><w:rPr/><w:t xml:space="preserve"> (édition critique)</w:t></w:r></w:p><w:p><w:pPr/><w:hyperlink r:id="rId37" w:history="1"><w:r><w:rPr><w:color w:val="#410a8c"/><w:u w:val="single"/></w:rPr><w:t xml:space="preserve">hal-05604893v1</w:t></w:r></w:hyperlink></w:p></w:tc></w:tr><w:tr><w:trPr/><w:tc><w:tcPr><w:noWrap/></w:tcPr><w:p><w:pPr><w:spacing w:after="200"/></w:pPr><w:hyperlink r:id="rId43" w:history="1"><w:r><w:rPr><w:color w:val="1e198e"/><w:b w:val="1"/><w:bCs w:val="1"/><w:u w:val="single"/></w:rPr><w:t xml:space="preserve">Amazones de Bohême</w:t></w:r></w:hyperlink></w:p><w:p><w:pPr/><w:hyperlink r:id="rId8" w:history="1"><w:r><w:rPr><w:color w:val="#410a8c"/><w:u w:val="single"/></w:rPr><w:t xml:space="preserve">Jean Boutan</w:t></w:r></w:hyperlink></w:p><w:p><w:pPr/><w:r><w:rPr/><w:t xml:space="preserve">Classiques Garnier, 2021, Perspectives comparatistes, Véronique Gély, 978-2-406-12138-1. </w:t></w:r><w:hyperlink r:id="rId44" w:history="1"><w:r><w:rPr><w:color w:val="#410a8c"/><w:u w:val="single"/></w:rPr><w:t xml:space="preserve">⟨10.48611/isbn.978-2-406-12140-4⟩</w:t></w:r></w:hyperlink></w:p><w:p><w:pPr/><w:r><w:rPr/><w:t xml:space="preserve">Ouvrages</w:t></w:r><w:r><w:rPr/><w:t xml:space="preserve"> (ouvrage de synthèse)</w:t></w:r></w:p><w:p><w:pPr/><w:hyperlink r:id="rId43" w:history="1"><w:r><w:rPr><w:color w:val="#410a8c"/><w:u w:val="single"/></w:rPr><w:t xml:space="preserve">hal-04036525v1</w:t></w:r></w:hyperlink></w:p></w:tc></w:tr><w:tr><w:trPr/><w:tc><w:tcPr><w:noWrap/></w:tcPr><w:p><w:pPr><w:spacing w:after="200"/></w:pPr><w:hyperlink r:id="rId45" w:history="1"><w:r><w:rPr><w:color w:val="1e198e"/><w:b w:val="1"/><w:bCs w:val="1"/><w:u w:val="single"/></w:rPr><w:t xml:space="preserve">Les Aventures du brave soldat Švejk pendant la Grande Guerre</w:t></w:r></w:hyperlink></w:p><w:p><w:pPr/><w:hyperlink r:id="rId8" w:history="1"><w:r><w:rPr><w:color w:val="#410a8c"/><w:u w:val="single"/></w:rPr><w:t xml:space="preserve">Jean Boutan</w:t></w:r></w:hyperlink><w:r><w:rPr/><w:t xml:space="preserve">,</w:t></w:r><w:hyperlink r:id="rId46" w:history="1"><w:r><w:rPr><w:color w:val="#410a8c"/><w:u w:val="single"/></w:rPr><w:t xml:space="preserve">Jaroslav Hašek</w:t></w:r></w:hyperlink><w:r><w:rPr/><w:t xml:space="preserve">,</w:t></w:r><w:hyperlink r:id="rId47" w:history="1"><w:r><w:rPr><w:color w:val="#410a8c"/><w:u w:val="single"/></w:rPr><w:t xml:space="preserve">Benoît Meunier</w:t></w:r></w:hyperlink></w:p><w:p><w:pPr/><w:r><w:rPr/><w:t xml:space="preserve">Gallimard, 2018, Folio Classiques, 9782070468768</w:t></w:r></w:p><w:p><w:pPr/><w:r><w:rPr/><w:t xml:space="preserve">Ouvrages</w:t></w:r><w:r><w:rPr/><w:t xml:space="preserve"> (édition critique)</w:t></w:r></w:p><w:p><w:pPr/><w:hyperlink r:id="rId45" w:history="1"><w:r><w:rPr><w:color w:val="#410a8c"/><w:u w:val="single"/></w:rPr><w:t xml:space="preserve">hal-04036533v1</w:t></w:r></w:hyperlink></w:p></w:tc></w:tr><w:tr><w:trPr/><w:tc><w:tcPr><w:noWrap/></w:tcPr><w:p><w:pPr><w:spacing w:after="200"/></w:pPr><w:hyperlink r:id="rId48" w:history="1"><w:r><w:rPr><w:color w:val="1e198e"/><w:b w:val="1"/><w:bCs w:val="1"/><w:u w:val="single"/></w:rPr><w:t xml:space="preserve">Libuše et Vlasta dans la littérature des pays tchèques (1800-1848)</w:t></w:r></w:hyperlink></w:p><w:p><w:pPr/><w:hyperlink r:id="rId8" w:history="1"><w:r><w:rPr><w:color w:val="#410a8c"/><w:u w:val="single"/></w:rPr><w:t xml:space="preserve">Jean Boutan</w:t></w:r></w:hyperlink></w:p><w:p><w:pPr/><w:r><w:rPr/><w:t xml:space="preserve">Presses académiques francophones, 2015</w:t></w:r></w:p><w:p><w:pPr/><w:r><w:rPr/><w:t xml:space="preserve">Ouvrages</w:t></w:r></w:p><w:p><w:pPr/><w:hyperlink r:id="rId48" w:history="1"><w:r><w:rPr><w:color w:val="#410a8c"/><w:u w:val="single"/></w:rPr><w:t xml:space="preserve">hal-01507260v1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L'Amérique quand même</w:t></w:r></w:hyperlink></w:p><w:p><w:pPr/><w:hyperlink r:id="rId8" w:history="1"><w:r><w:rPr><w:color w:val="#410a8c"/><w:u w:val="single"/></w:rPr><w:t xml:space="preserve">Jean Boutan</w:t></w:r></w:hyperlink></w:p><w:p><w:pPr/><w:r><w:rPr><w:i w:val="1"/><w:iCs w:val="1"/></w:rPr><w:t xml:space="preserve">Amerika</w:t></w:r><w:r><w:rPr/><w:t xml:space="preserve">, Gallimard; folio classique, pp.375-393, 2024, 978-2-07-285845-1</w:t></w:r></w:p><w:p><w:pPr/><w:r><w:rPr/><w:t xml:space="preserve">Chapitre d'ouvrage</w:t></w:r></w:p><w:p><w:pPr/><w:hyperlink r:id="rId49" w:history="1"><w:r><w:rPr><w:color w:val="#410a8c"/><w:u w:val="single"/></w:rPr><w:t xml:space="preserve">hal-04902373v1</w:t></w:r></w:hyperlink></w:p></w:tc></w:tr><w:tr><w:trPr/><w:tc><w:tcPr><w:noWrap/></w:tcPr><w:p><w:pPr><w:spacing w:after="200"/></w:pPr><w:hyperlink r:id="rId50" w:history="1"><w:r><w:rPr><w:color w:val="1e198e"/><w:b w:val="1"/><w:bCs w:val="1"/><w:u w:val="single"/></w:rPr><w:t xml:space="preserve">Je ne sais toujours pas si vous faites le con ou si vous êtes con de naissance</w:t></w:r></w:hyperlink></w:p><w:p><w:pPr/><w:hyperlink r:id="rId8" w:history="1"><w:r><w:rPr><w:color w:val="#410a8c"/><w:u w:val="single"/></w:rPr><w:t xml:space="preserve">Jean Boutan</w:t></w:r></w:hyperlink></w:p><w:p><w:pPr/><w:r><w:rPr/><w:t xml:space="preserve">Isabelle de Vendeuvre. </w:t></w:r><w:r><w:rPr><w:i w:val="1"/><w:iCs w:val="1"/></w:rPr><w:t xml:space="preserve">Naïvetés</w:t></w:r><w:r><w:rPr/><w:t xml:space="preserve">, Hermann, pp.117-131, 2022, Des morales et des hommes, 1037020022. </w:t></w:r><w:hyperlink r:id="rId51" w:history="1"><w:r><w:rPr><w:color w:val="#410a8c"/><w:u w:val="single"/></w:rPr><w:t xml:space="preserve">⟨10.3917/herm.vende.2022.01.0117⟩</w:t></w:r></w:hyperlink></w:p><w:p><w:pPr/><w:r><w:rPr/><w:t xml:space="preserve">Chapitre d'ouvrage</w:t></w:r></w:p><w:p><w:pPr/><w:hyperlink r:id="rId50" w:history="1"><w:r><w:rPr><w:color w:val="#410a8c"/><w:u w:val="single"/></w:rPr><w:t xml:space="preserve">hal-04036544v1</w:t></w:r></w:hyperlink></w:p></w:tc></w:tr><w:tr><w:trPr/><w:tc><w:tcPr><w:noWrap/></w:tcPr><w:p><w:pPr><w:spacing w:after="200"/></w:pPr><w:hyperlink r:id="rId52" w:history="1"><w:r><w:rPr><w:color w:val="1e198e"/><w:b w:val="1"/><w:bCs w:val="1"/><w:u w:val="single"/></w:rPr><w:t xml:space="preserve">Libuše na rozhraní dvou národních romantismů: Rukopis zelenohorský a Clemens Brentano</w:t></w:r></w:hyperlink></w:p><w:p><w:pPr/><w:hyperlink r:id="rId8" w:history="1"><w:r><w:rPr><w:color w:val="#410a8c"/><w:u w:val="single"/></w:rPr><w:t xml:space="preserve">Jean Boutan</w:t></w:r></w:hyperlink></w:p><w:p><w:pPr/><w:r><w:rPr/><w:t xml:space="preserve">Dalibor Dobiáš. </w:t></w:r><w:r><w:rPr><w:i w:val="1"/><w:iCs w:val="1"/></w:rPr><w:t xml:space="preserve">Rukopisy královédvorský a zelenohorský v kultuře a umění</w:t></w:r><w:r><w:rPr/><w:t xml:space="preserve">, Academia, 2018, 978-80-200-2918-8</w:t></w:r></w:p><w:p><w:pPr/><w:r><w:rPr/><w:t xml:space="preserve">Chapitre d'ouvrage</w:t></w:r></w:p><w:p><w:pPr/><w:hyperlink r:id="rId52" w:history="1"><w:r><w:rPr><w:color w:val="#410a8c"/><w:u w:val="single"/></w:rPr><w:t xml:space="preserve">hal-04036541v1</w:t></w:r></w:hyperlink></w:p></w:tc></w:tr><w:tr><w:trPr/><w:tc><w:tcPr><w:noWrap/></w:tcPr><w:p><w:pPr><w:spacing w:after="200"/></w:pPr><w:hyperlink r:id="rId53" w:history="1"><w:r><w:rPr><w:color w:val="1e198e"/><w:b w:val="1"/><w:bCs w:val="1"/><w:u w:val="single"/></w:rPr><w:t xml:space="preserve">L’art de la guerre dans Les Aventures du brave soldat Švejk</w:t></w:r></w:hyperlink></w:p><w:p><w:pPr/><w:hyperlink r:id="rId8" w:history="1"><w:r><w:rPr><w:color w:val="#410a8c"/><w:u w:val="single"/></w:rPr><w:t xml:space="preserve">Jean Boutan</w:t></w:r></w:hyperlink><w:r><w:rPr/><w:t xml:space="preserve">,</w:t></w:r><w:hyperlink r:id="rId54" w:history="1"><w:r><w:rPr><w:color w:val="#410a8c"/><w:u w:val="single"/></w:rPr><w:t xml:space="preserve">Stanislaw Fiszer</w:t></w:r></w:hyperlink><w:r><w:rPr/><w:t xml:space="preserve">,</w:t></w:r><w:hyperlink r:id="rId55" w:history="1"><w:r><w:rPr><w:color w:val="#410a8c"/><w:u w:val="single"/></w:rPr><w:t xml:space="preserve">Antoine Nivière</w:t></w:r></w:hyperlink></w:p><w:p><w:pPr/><w:r><w:rPr/><w:t xml:space="preserve">Stanislaw Fiszer et Antoine Nivière. </w:t></w:r><w:r><w:rPr><w:i w:val="1"/><w:iCs w:val="1"/></w:rPr><w:t xml:space="preserve">Le Rire des tranchées en Europe centrale et orientale pendant la Première guerre mondiale</w:t></w:r><w:r><w:rPr/><w:t xml:space="preserve">, Le Manuscrit, p. 63-75, 2015</w:t></w:r></w:p><w:p><w:pPr/><w:r><w:rPr/><w:t xml:space="preserve">Chapitre d'ouvrage</w:t></w:r></w:p><w:p><w:pPr/><w:hyperlink r:id="rId53" w:history="1"><w:r><w:rPr><w:color w:val="#410a8c"/><w:u w:val="single"/></w:rPr><w:t xml:space="preserve">hal-01507391v1</w:t></w:r></w:hyperlink></w:p></w:tc></w:tr><w:tr><w:trPr/><w:tc><w:tcPr><w:noWrap/></w:tcPr><w:p><w:pPr><w:spacing w:after="200"/></w:pPr><w:hyperlink r:id="rId56" w:history="1"><w:r><w:rPr><w:color w:val="1e198e"/><w:b w:val="1"/><w:bCs w:val="1"/><w:u w:val="single"/></w:rPr><w:t xml:space="preserve">L’art abstrait du point de vue de la sémiotique</w:t></w:r></w:hyperlink></w:p><w:p><w:pPr/><w:hyperlink r:id="rId8" w:history="1"><w:r><w:rPr><w:color w:val="#410a8c"/><w:u w:val="single"/></w:rPr><w:t xml:space="preserve">Jean Boutan</w:t></w:r></w:hyperlink><w:r><w:rPr/><w:t xml:space="preserve">,</w:t></w:r><w:hyperlink r:id="rId57" w:history="1"><w:r><w:rPr><w:color w:val="#410a8c"/><w:u w:val="single"/></w:rPr><w:t xml:space="preserve">Xavier Galmiche</w:t></w:r></w:hyperlink><w:r><w:rPr/><w:t xml:space="preserve">,</w:t></w:r><w:hyperlink r:id="rId58" w:history="1"><w:r><w:rPr><w:color w:val="#410a8c"/><w:u w:val="single"/></w:rPr><w:t xml:space="preserve">Grygar Mojmír</w:t></w:r></w:hyperlink></w:p><w:p><w:pPr/><w:r><w:rPr/><w:t xml:space="preserve">Xavier Galmiche. </w:t></w:r><w:r><w:rPr><w:i w:val="1"/><w:iCs w:val="1"/></w:rPr><w:t xml:space="preserve">Les Enfants de Herbart. Des formalismes aux structuralismes en Europe centrale. Filiations, reniements, héritages</w:t></w:r><w:r><w:rPr/><w:t xml:space="preserve">, pp.formesth.com, 2012</w:t></w:r></w:p><w:p><w:pPr/><w:r><w:rPr/><w:t xml:space="preserve">Chapitre d'ouvrage</w:t></w:r></w:p><w:p><w:pPr/><w:hyperlink r:id="rId56" w:history="1"><w:r><w:rPr><w:color w:val="#410a8c"/><w:u w:val="single"/></w:rPr><w:t xml:space="preserve">hal-01507527v1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guerre des filles en Bohême dans les littératures tchèque et germanophone, entre romantisme et Biedermeier</w:t></w:r></w:hyperlink></w:p><w:p><w:pPr/><w:hyperlink r:id="rId8" w:history="1"><w:r><w:rPr><w:color w:val="#410a8c"/><w:u w:val="single"/></w:rPr><w:t xml:space="preserve">Jean Boutan</w:t></w:r></w:hyperlink></w:p><w:p><w:pPr/><w:r><w:rPr/><w:t xml:space="preserve">Sciences de l'Homme et Société. Sorbonne Université (Paris), 2018. Français. </w:t></w:r><w:hyperlink r:id="rId60" w:history="1"><w:r><w:rPr><w:color w:val="#410a8c"/><w:u w:val="single"/></w:rPr><w:t xml:space="preserve">⟨NNT : ⟩</w:t></w:r></w:hyperlink></w:p><w:p><w:pPr/><w:r><w:rPr/><w:t xml:space="preserve">Thèse</w:t></w:r></w:p><w:p><w:pPr/><w:hyperlink r:id="rId59" w:history="1"><w:r><w:rPr><w:color w:val="#410a8c"/><w:u w:val="single"/></w:rPr><w:t xml:space="preserve">tel-04038477v1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3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0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1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B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2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0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3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2376v1" TargetMode="External"/><Relationship Id="rId8" Type="http://schemas.openxmlformats.org/officeDocument/2006/relationships/hyperlink" Target="https://hal.science/search/index/?q=*&amp;authFullName_s=Jean Boutan" TargetMode="External"/><Relationship Id="rId9" Type="http://schemas.openxmlformats.org/officeDocument/2006/relationships/hyperlink" Target="https://dx.doi.org/10.3917/rom.206.0095" TargetMode="External"/><Relationship Id="rId10" Type="http://schemas.openxmlformats.org/officeDocument/2006/relationships/hyperlink" Target="https://hal.science/hal-04463940v1" TargetMode="External"/><Relationship Id="rId11" Type="http://schemas.openxmlformats.org/officeDocument/2006/relationships/hyperlink" Target="https://dx.doi.org/10.3917/rlc.385.0007" TargetMode="External"/><Relationship Id="rId12" Type="http://schemas.openxmlformats.org/officeDocument/2006/relationships/hyperlink" Target="https://hal.science/hal-04902379v1" TargetMode="External"/><Relationship Id="rId13" Type="http://schemas.openxmlformats.org/officeDocument/2006/relationships/hyperlink" Target="https://dx.doi.org/10.4000/res.6402" TargetMode="External"/><Relationship Id="rId14" Type="http://schemas.openxmlformats.org/officeDocument/2006/relationships/hyperlink" Target="https://hal.science/hal-04038381v1" TargetMode="External"/><Relationship Id="rId15" Type="http://schemas.openxmlformats.org/officeDocument/2006/relationships/hyperlink" Target="https://hal.science/hal-04038368v1" TargetMode="External"/><Relationship Id="rId16" Type="http://schemas.openxmlformats.org/officeDocument/2006/relationships/hyperlink" Target="https://hal.science/hal-04036562v1" TargetMode="External"/><Relationship Id="rId17" Type="http://schemas.openxmlformats.org/officeDocument/2006/relationships/hyperlink" Target="https://dx.doi.org/10.13136/sjtds.v8i1.362" TargetMode="External"/><Relationship Id="rId18" Type="http://schemas.openxmlformats.org/officeDocument/2006/relationships/hyperlink" Target="https://hal.science/hal-04036565v1" TargetMode="External"/><Relationship Id="rId19" Type="http://schemas.openxmlformats.org/officeDocument/2006/relationships/hyperlink" Target="https://dx.doi.org/10.3917/licla1.106.0131" TargetMode="External"/><Relationship Id="rId20" Type="http://schemas.openxmlformats.org/officeDocument/2006/relationships/hyperlink" Target="https://hal.science/hal-04038379v1" TargetMode="External"/><Relationship Id="rId21" Type="http://schemas.openxmlformats.org/officeDocument/2006/relationships/hyperlink" Target="https://dx.doi.org/10.17892/app.2021.00012.248" TargetMode="External"/><Relationship Id="rId22" Type="http://schemas.openxmlformats.org/officeDocument/2006/relationships/hyperlink" Target="https://hal.science/hal-04036554v1" TargetMode="External"/><Relationship Id="rId23" Type="http://schemas.openxmlformats.org/officeDocument/2006/relationships/hyperlink" Target="https://dx.doi.org/10.5604/01.3001.0013.4977" TargetMode="External"/><Relationship Id="rId24" Type="http://schemas.openxmlformats.org/officeDocument/2006/relationships/hyperlink" Target="https://hal.science/hal-04036553v1" TargetMode="External"/><Relationship Id="rId25" Type="http://schemas.openxmlformats.org/officeDocument/2006/relationships/hyperlink" Target="https://hal.science/hal-04036580v1" TargetMode="External"/><Relationship Id="rId26" Type="http://schemas.openxmlformats.org/officeDocument/2006/relationships/hyperlink" Target="https://dx.doi.org/10.4000/trajectoires.3519" TargetMode="External"/><Relationship Id="rId27" Type="http://schemas.openxmlformats.org/officeDocument/2006/relationships/hyperlink" Target="https://hal.science/hal-04036574v1" TargetMode="External"/><Relationship Id="rId28" Type="http://schemas.openxmlformats.org/officeDocument/2006/relationships/hyperlink" Target="https://dx.doi.org/10.70551/LRVJ5443" TargetMode="External"/><Relationship Id="rId29" Type="http://schemas.openxmlformats.org/officeDocument/2006/relationships/hyperlink" Target="https://hal.science/hal-04036557v1" TargetMode="External"/><Relationship Id="rId30" Type="http://schemas.openxmlformats.org/officeDocument/2006/relationships/hyperlink" Target="https://hal.science/hal-01507512v1" TargetMode="External"/><Relationship Id="rId31" Type="http://schemas.openxmlformats.org/officeDocument/2006/relationships/hyperlink" Target="https://hal.science/hal-01507421v1" TargetMode="External"/><Relationship Id="rId32" Type="http://schemas.openxmlformats.org/officeDocument/2006/relationships/hyperlink" Target="https://hal.science/hal-01507454v1" TargetMode="External"/><Relationship Id="rId33" Type="http://schemas.openxmlformats.org/officeDocument/2006/relationships/hyperlink" Target="https://hal.science/hal-01507508v1" TargetMode="External"/><Relationship Id="rId34" Type="http://schemas.openxmlformats.org/officeDocument/2006/relationships/hyperlink" Target="https://hal.science/hal-01507487v1" TargetMode="External"/><Relationship Id="rId35" Type="http://schemas.openxmlformats.org/officeDocument/2006/relationships/hyperlink" Target="https://hal.science/hal-01507443v1" TargetMode="External"/><Relationship Id="rId36" Type="http://schemas.openxmlformats.org/officeDocument/2006/relationships/hyperlink" Target="https://hal.science/hal-01507471v1" TargetMode="External"/><Relationship Id="rId37" Type="http://schemas.openxmlformats.org/officeDocument/2006/relationships/hyperlink" Target="https://hal.science/hal-05604893v1" TargetMode="External"/><Relationship Id="rId38" Type="http://schemas.openxmlformats.org/officeDocument/2006/relationships/hyperlink" Target="https://hal.science/search/index/?q=*&amp;authFullName_s=Keren Mock" TargetMode="External"/><Relationship Id="rId39" Type="http://schemas.openxmlformats.org/officeDocument/2006/relationships/hyperlink" Target="https://hal.science/search/index/?q=*&amp;authFullName_s=Jean Baumgarten" TargetMode="External"/><Relationship Id="rId40" Type="http://schemas.openxmlformats.org/officeDocument/2006/relationships/hyperlink" Target="https://hal.science/search/index/?q=*&amp;authFullName_s=Alexandra Cade" TargetMode="External"/><Relationship Id="rId41" Type="http://schemas.openxmlformats.org/officeDocument/2006/relationships/hyperlink" Target="https://hal.science/search/index/?q=*&amp;authFullName_s=Maurice Kriegel" TargetMode="External"/><Relationship Id="rId42" Type="http://schemas.openxmlformats.org/officeDocument/2006/relationships/hyperlink" Target="https://hal.science/search/index/?q=*&amp;authFullName_s=Xavier Lafontaine" TargetMode="External"/><Relationship Id="rId43" Type="http://schemas.openxmlformats.org/officeDocument/2006/relationships/hyperlink" Target="https://hal.science/hal-04036525v1" TargetMode="External"/><Relationship Id="rId44" Type="http://schemas.openxmlformats.org/officeDocument/2006/relationships/hyperlink" Target="https://dx.doi.org/10.48611/isbn.978-2-406-12140-4" TargetMode="External"/><Relationship Id="rId45" Type="http://schemas.openxmlformats.org/officeDocument/2006/relationships/hyperlink" Target="https://hal.science/hal-04036533v1" TargetMode="External"/><Relationship Id="rId46" Type="http://schemas.openxmlformats.org/officeDocument/2006/relationships/hyperlink" Target="https://hal.science/search/index/?q=*&amp;authFullName_s=Jaroslav Ha&#353;ek" TargetMode="External"/><Relationship Id="rId47" Type="http://schemas.openxmlformats.org/officeDocument/2006/relationships/hyperlink" Target="https://hal.science/search/index/?q=*&amp;authFullName_s=Beno&#238;t Meunier" TargetMode="External"/><Relationship Id="rId48" Type="http://schemas.openxmlformats.org/officeDocument/2006/relationships/hyperlink" Target="https://hal.science/hal-01507260v1" TargetMode="External"/><Relationship Id="rId49" Type="http://schemas.openxmlformats.org/officeDocument/2006/relationships/hyperlink" Target="https://hal.science/hal-04902373v1" TargetMode="External"/><Relationship Id="rId50" Type="http://schemas.openxmlformats.org/officeDocument/2006/relationships/hyperlink" Target="https://hal.science/hal-04036544v1" TargetMode="External"/><Relationship Id="rId51" Type="http://schemas.openxmlformats.org/officeDocument/2006/relationships/hyperlink" Target="https://dx.doi.org/10.3917/herm.vende.2022.01.0117" TargetMode="External"/><Relationship Id="rId52" Type="http://schemas.openxmlformats.org/officeDocument/2006/relationships/hyperlink" Target="https://hal.science/hal-04036541v1" TargetMode="External"/><Relationship Id="rId53" Type="http://schemas.openxmlformats.org/officeDocument/2006/relationships/hyperlink" Target="https://hal.science/hal-01507391v1" TargetMode="External"/><Relationship Id="rId54" Type="http://schemas.openxmlformats.org/officeDocument/2006/relationships/hyperlink" Target="https://hal.science/search/index/?q=*&amp;authFullName_s=Stanislaw Fiszer" TargetMode="External"/><Relationship Id="rId55" Type="http://schemas.openxmlformats.org/officeDocument/2006/relationships/hyperlink" Target="https://hal.science/search/index/?q=*&amp;authFullName_s=Antoine Nivi&#232;re" TargetMode="External"/><Relationship Id="rId56" Type="http://schemas.openxmlformats.org/officeDocument/2006/relationships/hyperlink" Target="https://hal.science/hal-01507527v1" TargetMode="External"/><Relationship Id="rId57" Type="http://schemas.openxmlformats.org/officeDocument/2006/relationships/hyperlink" Target="https://hal.science/search/index/?q=*&amp;authFullName_s=Xavier Galmiche" TargetMode="External"/><Relationship Id="rId58" Type="http://schemas.openxmlformats.org/officeDocument/2006/relationships/hyperlink" Target="https://hal.science/search/index/?q=*&amp;authFullName_s=Grygar Mojm&#237;r" TargetMode="External"/><Relationship Id="rId59" Type="http://schemas.openxmlformats.org/officeDocument/2006/relationships/hyperlink" Target="https://hal.science/tel-04038477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Boutan</dc:title>
  <dc:description>CV</dc:description>
  <dc:subject/>
  <cp:keywords/>
  <cp:category/>
  <cp:lastModifiedBy/>
  <dcterms:created xsi:type="dcterms:W3CDTF">2026-05-13T02:23:23+02:00</dcterms:created>
  <dcterms:modified xsi:type="dcterms:W3CDTF">2026-05-13T02:23:23+02:00</dcterms:modified>
</cp:coreProperties>
</file>

<file path=docProps/custom.xml><?xml version="1.0" encoding="utf-8"?>
<Properties xmlns="http://schemas.openxmlformats.org/officeDocument/2006/custom-properties" xmlns:vt="http://schemas.openxmlformats.org/officeDocument/2006/docPropsVTypes"/>
</file>