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MARTINON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jean-charles-martinon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0000-0001-9029-5655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compétences émotionnelles et le bien-être des conseillers principaux d'éducation. Leçons apprises et réflexions a posteriori.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 et le bien-être des conseillers principaux d'éducation. Une enquête dans les établissements scolaires de la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- JRE2020</w:t>
            </w:r>
            <w:r>
              <w:rPr/>
              <w:t xml:space="preserve">, École Supérieure du Professorat et de l’Éducation de la Polynésie française;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hal-02495255v1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1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martinon" TargetMode="External"/><Relationship Id="rId8" Type="http://schemas.openxmlformats.org/officeDocument/2006/relationships/hyperlink" Target="https://orcid.org/0000-0001-9029-5655" TargetMode="External"/><Relationship Id="rId9" Type="http://schemas.openxmlformats.org/officeDocument/2006/relationships/hyperlink" Target="https://hal.science/hal-04587648v1" TargetMode="External"/><Relationship Id="rId10" Type="http://schemas.openxmlformats.org/officeDocument/2006/relationships/hyperlink" Target="https://hal.science/search/index/?q=*&amp;authFullName_s=Jean-Charles Martinon" TargetMode="External"/><Relationship Id="rId11" Type="http://schemas.openxmlformats.org/officeDocument/2006/relationships/hyperlink" Target="https://hal.science/hal-02495255v1" TargetMode="External"/><Relationship Id="rId12" Type="http://schemas.openxmlformats.org/officeDocument/2006/relationships/hyperlink" Target="https://hal.science/search/index/?q=*&amp;authFullName_s=Maurizio Al&#236;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MARTINON</dc:title>
  <dc:description>CV</dc:description>
  <dc:subject/>
  <cp:keywords/>
  <cp:category/>
  <cp:lastModifiedBy/>
  <dcterms:created xsi:type="dcterms:W3CDTF">2026-04-07T09:30:55+02:00</dcterms:created>
  <dcterms:modified xsi:type="dcterms:W3CDTF">2026-04-07T09:30:55+02:00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