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Corrado </w:t>
      </w:r>
      <w:r>
        <w:rPr>
          <w:color w:val="641e6e"/>
        </w:rPr>
        <w:t xml:space="preserve">Chercheur, CELLF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littérature française, agrégé de lettres modernes, ancien élève de l’École normale supérieure (Ulm)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>
          <w:i w:val="1"/>
          <w:iCs w:val="1"/>
        </w:rPr>
        <w:t xml:space="preserve">Les romanciers et prosateurs français de la première moitié du XXe siècle</w:t>
      </w:r>
      <w:r>
        <w:rPr/>
        <w:t xml:space="preserve">Jean Genet, André Gide, Julien GreenLes écritures du moi (autobiographie, autofiction, journal intime…)Écritures de la confession et de l’aveuÉcritures de l’ascèse et réflexion morale</w:t>
      </w:r>
    </w:p>
    <w:p>
      <w:pPr/>
      <w:r>
        <w:rPr>
          <w:i w:val="1"/>
          <w:iCs w:val="1"/>
        </w:rPr>
        <w:t xml:space="preserve">Poétique, rhétorique, stylistique</w:t>
      </w:r>
      <w:r>
        <w:rPr/>
        <w:t xml:space="preserve">Enjeux rhétoriques et pragmatiques des écrits autobiographiquesLes genres littéraires et leurs croisements (roman poétique, roman lyrique…)Approche stylistique du lyrisme en prose (métaphore, exagération…)</w:t>
      </w:r>
    </w:p>
    <w:p>
      <w:pPr/>
      <w:r>
        <w:rPr>
          <w:i w:val="1"/>
          <w:iCs w:val="1"/>
        </w:rPr>
        <w:t xml:space="preserve">Genre (gender) et représentations des minorités sexuelles</w:t>
      </w:r>
      <w:r>
        <w:rPr/>
        <w:t xml:space="preserve">Représentations littéraires des masculinitésReprésentations littéraires des milieux homosexuelsLes sociabilités littéraires au sein des groupes sociaux minoritaires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le « franc camarade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Corrado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English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2023, 40,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⟨10.4000/sextant.2016⟩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Corydon à l'Église. La confession et son contraire dans l'autobiographie de Julien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Corrado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3 – 2022 (122e année, n° 3), pp.191-204.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⟨10.48611/isbn.978-2-406-13788-7.p.0191⟩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Jean Genet en drag queen. Modèle idéal du féminin et performance de genre dans l'oeuvre de Jean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Corrado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2019,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⟨10.52497/sociopoetiques.762⟩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Corrado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2025, Lettres françaises, 9791023108040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choses plus que les choses. L'imaginaire de Jean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Corrado</w:t>
              </w:r>
            </w:hyperlink>
          </w:p>
          <w:p>
            <w:pPr/>
            <w:r>
              <w:rPr/>
              <w:t xml:space="preserve">La Baconnière, 2024, Nouvelle collection Langages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de Jean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Corrado</w:t>
              </w:r>
            </w:hyperlink>
          </w:p>
          <w:p>
            <w:pPr/>
            <w:r>
              <w:rPr/>
              <w:t xml:space="preserve">Littératures. Sorbonne Université, 2020.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tel-03998447v1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617v1" TargetMode="External"/><Relationship Id="rId8" Type="http://schemas.openxmlformats.org/officeDocument/2006/relationships/hyperlink" Target="https://hal.science/search/index/?q=*&amp;authFullName_s=Jean-Christophe Corrado" TargetMode="External"/><Relationship Id="rId9" Type="http://schemas.openxmlformats.org/officeDocument/2006/relationships/hyperlink" Target="https://hal.science/search/index/?q=*&amp;authFullName_s=English Fran&#231;ais" TargetMode="External"/><Relationship Id="rId10" Type="http://schemas.openxmlformats.org/officeDocument/2006/relationships/hyperlink" Target="https://dx.doi.org/10.4000/sextant.2016" TargetMode="External"/><Relationship Id="rId11" Type="http://schemas.openxmlformats.org/officeDocument/2006/relationships/hyperlink" Target="https://hal.science/hal-03955863v1" TargetMode="External"/><Relationship Id="rId12" Type="http://schemas.openxmlformats.org/officeDocument/2006/relationships/hyperlink" Target="https://dx.doi.org/10.48611/isbn.978-2-406-13788-7.p.0191" TargetMode="External"/><Relationship Id="rId13" Type="http://schemas.openxmlformats.org/officeDocument/2006/relationships/hyperlink" Target="https://hal.science/hal-05129675v1" TargetMode="External"/><Relationship Id="rId14" Type="http://schemas.openxmlformats.org/officeDocument/2006/relationships/hyperlink" Target="https://dx.doi.org/10.52497/sociopoetiques.762" TargetMode="External"/><Relationship Id="rId15" Type="http://schemas.openxmlformats.org/officeDocument/2006/relationships/hyperlink" Target="https://hal.science/hal-05129590v1" TargetMode="External"/><Relationship Id="rId16" Type="http://schemas.openxmlformats.org/officeDocument/2006/relationships/hyperlink" Target="https://sup.sorbonne-universite.fr/catalogue/litteratures-francaises-comparee-et-langue/lettres-francaises/genet-lyrique" TargetMode="External"/><Relationship Id="rId17" Type="http://schemas.openxmlformats.org/officeDocument/2006/relationships/hyperlink" Target="https://hal.science/hal-05129610v1" TargetMode="External"/><Relationship Id="rId18" Type="http://schemas.openxmlformats.org/officeDocument/2006/relationships/hyperlink" Target="https://hal.sorbonne-universite.fr/tel-03998447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Corrado</dc:title>
  <dc:description>CV</dc:description>
  <dc:subject/>
  <cp:keywords/>
  <cp:category/>
  <cp:lastModifiedBy/>
  <dcterms:created xsi:type="dcterms:W3CDTF">2026-05-30T16:02:54+02:00</dcterms:created>
  <dcterms:modified xsi:type="dcterms:W3CDTF">2026-05-30T16:02:54+02:00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