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0.0286532951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Jean-Christophe PAGNUCCO </w:t>
      </w:r>
      <w:r>
        <w:rPr>
          <w:color w:val="641e6e"/>
        </w:rPr>
        <w:t xml:space="preserve">Professeur de droit privé, Doyen honoraire de la Faculté de droit de Caen, Codirecteur du Master Droit de l'Entreprise DJCE de Caen</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jean-christophe-pagnucco</w:t>
        </w:r>
      </w:hyperlink>
    </w:p>
    <w:p>
      <w:pPr>
        <w:numPr>
          <w:ilvl w:val="0"/>
          <w:numId w:val="1"/>
        </w:numPr>
      </w:pPr>
      <w:r>
        <w:rPr/>
        <w:t xml:space="preserve"> ORCID : </w:t>
      </w:r>
      <w:hyperlink r:id="rId9" w:history="1">
        <w:r>
          <w:rPr>
            <w:color w:val="#410a8c"/>
            <w:u w:val="single"/>
          </w:rPr>
          <w:t xml:space="preserve">0009-0000-1189-3631</w:t>
        </w:r>
      </w:hyperlink>
    </w:p>
    <w:p>
      <w:pPr>
        <w:spacing w:before="600"/>
      </w:pPr>
    </w:p>
    <w:p>
      <w:pPr>
        <w:pStyle w:val="Heading2"/>
      </w:pPr>
      <w:r>
        <w:rPr>
          <w:color w:val="1e198e"/>
          <w:b w:val="1"/>
          <w:bCs w:val="1"/>
        </w:rPr>
        <w:t xml:space="preserve">Présentation</w:t>
      </w:r>
    </w:p>
    <w:p>
      <w:pPr>
        <w:spacing w:after="100"/>
      </w:pPr>
    </w:p>
    <w:p>
      <w:pPr/>
      <w:r>
        <w:rPr>
          <w:b w:val="1"/>
          <w:bCs w:val="1"/>
        </w:rPr>
        <w:t xml:space="preserve">EXPERIENCE PROFESSIONNELLE</w:t>
      </w:r>
    </w:p>
    <w:p>
      <w:pPr/>
      <w:r>
        <w:rPr/>
        <w:t xml:space="preserve">Depuis septembre 2015 : Professeur des Universités, Université de Caen NormandieSeptembre 2010- septembre 2015 : Maître de conférences en droit privé, UFR DROIT, Université de Caen NormandieSeptembre 2007-septembre 2010 : Maître de conférences en droit privé, IUT de Caen, Département Gestion des Entreprises et des Administrations (GEA), Université de Caen Normandie2004-2007 : ATER en droit, Université de Bordeaux2001-2004 : Allocataire de recherche-Moniteur, Université de Bordeaux1999-2001 : Tuteur pédagogique, Université de Bordeaux</w:t>
      </w:r>
    </w:p>
    <w:p>
      <w:pPr/>
      <w:r>
        <w:rPr>
          <w:b w:val="1"/>
          <w:bCs w:val="1"/>
        </w:rPr>
        <w:t xml:space="preserve">TITRES UNIVERSITAIRES</w:t>
      </w:r>
    </w:p>
    <w:p>
      <w:pPr/>
      <w:r>
        <w:rPr/>
        <w:t xml:space="preserve">2014 : Habilitation à diriger des recherches, Université de Caen Normandie (soutenue devant un jury composé de madame le professeur Florence DEBOISSY, professeur à l’Université de Bordeaux, monsieur le professeur F-X. LUCAS, professeur à l’Université Paris I Panthéon-Sorbonne (rapporteur), madame le professeur R. VATINET, professeur à l’Université Paris II Panthéon-Assas (rapporteur), madame le professeur C. REGNAUT, professeur à l’Université de Caen Basse-Normandie, madame le professeur J. VALLANSAN, Conseiller en service extraordinaire à la Cour de cassation, monsieur le doyen Th. LEBARS, professeur à l’Université de Caen Basse-Normandie).2005 : Doctorat en droit : « L’action sociale ut singuli et ut universi en droit des groupements », thèse soutenue publiquement à l’Université Montesquieu Bordeaux IV sous la direction de Mme le professeur Florence DEBOISSY. Obtention du grade de docteur en droit, mention très honorable avec les félicitations du jury à l’unanimité, autorisation de reproduction en l’état, proposition pour un prix de thèse et une subvention à l’édition, devant un jury composé de M. le professeur Loïc CADIET, professeur à l’Université Paris I (Panthéon Sorbonne), Mme le professeur Florence DEBOISSY, professeur à l’Université Montesquieu Bordeaux IV, M. le professeur Michel GERMAIN, professeur à l’Université Paris II (Panthéon Assas), rapporteur, M. le professeur Bernard SAINTOURENS, professeur à l’Université Montesquieu Bordeaux IV, M. le professeur Guillaume WICKER, professeur à l’Université Montesquieu Bordeaux IV).2001 : DEA de droit privé général : Université Montesquieu Bordeaux IV, mention Bien (major de promotion).2000 : MAITRISE de droit des affaires : Université Montesquieu Bordeaux IV, mention Bien.1999 : LICENCE de droit privé : Université Montesquieu Bordeaux IV, mention Bien.1998 : DEUG de droit : Université Montesquieu Bordeaux IV, mention Assez Bien.</w:t>
      </w:r>
    </w:p>
    <w:p>
      <w:pPr/>
      <w:r>
        <w:rPr>
          <w:b w:val="1"/>
          <w:bCs w:val="1"/>
        </w:rPr>
        <w:t xml:space="preserve">ENSEIGNEMENTS</w:t>
      </w:r>
    </w:p>
    <w:p>
      <w:pPr/>
      <w:r>
        <w:rPr/>
        <w:t xml:space="preserve">Actuellement : Enseignements diversifiés, en cours magistraux comme en séminaire, en formation initiale ou dans le cadre de la formation continue des professionnels du droit et du chiffre, en droit des affaires, droit de l’entreprise et en droit des groupements (Droit des sociétés, droit de la copropriété, droit des associations).Par le passé : Enseignements diversifiés, en cours magistraux comme en séminaire ou en travaux dirigés, en formation initiale comme en formation continue, des principales matières du droit de l’entreprise (droit des sociétés, droit commercial général, droit des entreprises en difficulté, droit fiscal, droit du travail) et des principales matières du droit civil (introduction au droit, droit des personnes et de la famille, droit des obligations, droit des régimes matrimoniaux, droit des successions, droit des contrats spéciaux, droit des sûretés), ainsi qu’en droit des biens (droit du démembrement de propriété) et en droit processuel.</w:t>
      </w:r>
    </w:p>
    <w:p>
      <w:pPr/>
      <w:r>
        <w:rPr>
          <w:b w:val="1"/>
          <w:bCs w:val="1"/>
        </w:rPr>
        <w:t xml:space="preserve">ENCADREMENT PEDAGOGIQUE ET DOCTORAL</w:t>
      </w:r>
    </w:p>
    <w:p>
      <w:pPr/>
      <w:r>
        <w:rPr/>
        <w:t xml:space="preserve">**ENCADREMENT PEDAGOGIQUE **</w:t>
      </w:r>
    </w:p>
    <w:p>
      <w:pPr/>
      <w:r>
        <w:rPr/>
        <w:t xml:space="preserve">2021-2026 : Président du jury du Certificat d’Aptitude à la Profession d’Avocat (CAPA), Ecole des Avocats du Grand Ouest (EDAGO)2017-… : Membre du jury du Certificat d’Aptitude à la Profession d’Avocat (CAPA), Ecole des Avocats du Grand Ouest (EDAGO)2014… : Codirecteur du Master Droit de l’Entreprise Parcours DJCE (depuis 2014)2014-2020 : Responsable pédagogique de la semestrialité Droit des sociétés, Diplôme Supérieur de Notariat (DSN Caen-Rouen).2013-2015 : Responsable pédagogique des cycles annuels de conférences de perfectionnement en droit des affaires à destination des commissaires aux comptes, Institut des Métiers du Droit, Faculté de droit de Caen, Université de Caen Basse-Normandie.2013-2016 : Responsable pédagogique du Certificat Informatique et Internet Niveau 2, Spécialité Métiers du Droit, Faculté de droit de Caen.2013-… : Responsable du module « Techniques sociétaires », Master II Droit de l’entreprise-DJCE, Université de Caen Normandie.2012-2014 : Responsable du module « Techniques sociétaires », Master II Droit de la concurrence et de la distribution, Université de Caen Normandie.2007-2014 : Membre du jury de l’examen d’entrée au CRFPA, Université de Caen Normandie.2008-… : Responsable du pôle « Droit commercial général, droit des sociétés et des groupements » du Master II Droit Notarial, Université de Caen Normandie.ENCADREMENT DOCTORAL</w:t>
      </w:r>
    </w:p>
    <w:p>
      <w:pPr/>
      <w:r>
        <w:rPr/>
        <w:t xml:space="preserve">2016-… : Encadrement de 4 thèses de doctorat.2012-… : Participation en tant que membre, rapporteur ou président, à 15 jurys de thèses et à 3 jurys d’habilitation à diriger des recherches.2011-… : Directions de mémoires et rapports de stage en vue de l’obtention du Diplôme Supérieur de Notariat (DSN) : plus de 30 mémoires et rapports dirigés et soutenus.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(10)</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L'écran de la personnalité morale et la responsabilité des dirigeants sociaux</w:t>
              </w:r>
            </w:hyperlink>
          </w:p>
          <w:p>
            <w:pPr/>
            <w:hyperlink r:id="rId11" w:history="1">
              <w:r>
                <w:rPr>
                  <w:color w:val="#410a8c"/>
                  <w:u w:val="single"/>
                </w:rPr>
                <w:t xml:space="preserve">Jean-Christophe Pagnucco</w:t>
              </w:r>
            </w:hyperlink>
            <w:r>
              <w:rPr/>
              <w:t xml:space="preserve">,</w:t>
            </w:r>
            <w:hyperlink r:id="rId12" w:history="1">
              <w:r>
                <w:rPr>
                  <w:color w:val="#410a8c"/>
                  <w:u w:val="single"/>
                </w:rPr>
                <w:t xml:space="preserve">Aude Denizot</w:t>
              </w:r>
            </w:hyperlink>
            <w:r>
              <w:rPr/>
              <w:t xml:space="preserve">,</w:t>
            </w:r>
            <w:hyperlink r:id="rId13" w:history="1">
              <w:r>
                <w:rPr>
                  <w:color w:val="#410a8c"/>
                  <w:u w:val="single"/>
                </w:rPr>
                <w:t xml:space="preserve">Émilie Gicquiaud</w:t>
              </w:r>
            </w:hyperlink>
          </w:p>
          <w:p>
            <w:pPr/>
            <w:r>
              <w:rPr>
                <w:i w:val="1"/>
                <w:iCs w:val="1"/>
              </w:rPr>
              <w:t xml:space="preserve">4e séance des Controverses Juridiques Angevines. L'écran de la personnalité morale et la responsabilité des dirigeants sociaux</w:t>
            </w:r>
            <w:r>
              <w:rPr/>
              <w:t xml:space="preserve">, Solène Ringler, Apr 2026, Angers, France</w:t>
            </w:r>
          </w:p>
          <w:p>
            <w:pPr/>
            <w:r>
              <w:rPr/>
              <w:t xml:space="preserve">Communication dans un congrès</w:t>
            </w:r>
          </w:p>
          <w:p>
            <w:pPr/>
            <w:hyperlink r:id="rId10" w:history="1">
              <w:r>
                <w:rPr>
                  <w:color w:val="#410a8c"/>
                  <w:u w:val="single"/>
                </w:rPr>
                <w:t xml:space="preserve">hal-05599030v1</w:t>
              </w:r>
            </w:hyperlink>
          </w:p>
        </w:tc>
      </w:tr>
      <w:tr>
        <w:trPr/>
        <w:tc>
          <w:tcPr>
            <w:noWrap/>
          </w:tcPr>
          <w:p>
            <w:pPr>
              <w:spacing w:after="200"/>
            </w:pPr>
            <w:hyperlink r:id="rId14" w:history="1">
              <w:r>
                <w:rPr>
                  <w:color w:val="1e198e"/>
                  <w:b w:val="1"/>
                  <w:bCs w:val="1"/>
                  <w:u w:val="single"/>
                </w:rPr>
                <w:t xml:space="preserve">Optimisation fiscale et SCI</w:t>
              </w:r>
            </w:hyperlink>
          </w:p>
          <w:p>
            <w:pPr/>
            <w:hyperlink r:id="rId15" w:history="1">
              <w:r>
                <w:rPr>
                  <w:color w:val="#410a8c"/>
                  <w:u w:val="single"/>
                </w:rPr>
                <w:t xml:space="preserve">Sabrina Le Normand-Caillère</w:t>
              </w:r>
            </w:hyperlink>
            <w:r>
              <w:rPr/>
              <w:t xml:space="preserve">,</w:t>
            </w:r>
            <w:hyperlink r:id="rId11" w:history="1">
              <w:r>
                <w:rPr>
                  <w:color w:val="#410a8c"/>
                  <w:u w:val="single"/>
                </w:rPr>
                <w:t xml:space="preserve">Jean-Christophe Pagnucco</w:t>
              </w:r>
            </w:hyperlink>
            <w:r>
              <w:rPr/>
              <w:t xml:space="preserve">,</w:t>
            </w:r>
            <w:hyperlink r:id="rId16" w:history="1">
              <w:r>
                <w:rPr>
                  <w:color w:val="#410a8c"/>
                  <w:u w:val="single"/>
                </w:rPr>
                <w:t xml:space="preserve">Frédéric Douet</w:t>
              </w:r>
            </w:hyperlink>
          </w:p>
          <w:p>
            <w:pPr/>
            <w:r>
              <w:rPr>
                <w:i w:val="1"/>
                <w:iCs w:val="1"/>
              </w:rPr>
              <w:t xml:space="preserve">Atelier de la SCI : SCI et optimisation fiscale</w:t>
            </w:r>
            <w:r>
              <w:rPr/>
              <w:t xml:space="preserve">, Université de Caen; ICREJ, Feb 2026, Caen, France</w:t>
            </w:r>
          </w:p>
          <w:p>
            <w:pPr/>
            <w:r>
              <w:rPr/>
              <w:t xml:space="preserve">Communication dans un congrès</w:t>
            </w:r>
          </w:p>
          <w:p>
            <w:pPr/>
            <w:hyperlink r:id="rId14" w:history="1">
              <w:r>
                <w:rPr>
                  <w:color w:val="#410a8c"/>
                  <w:u w:val="single"/>
                </w:rPr>
                <w:t xml:space="preserve">hal-05591890v1</w:t>
              </w:r>
            </w:hyperlink>
          </w:p>
        </w:tc>
      </w:tr>
      <w:tr>
        <w:trPr/>
        <w:tc>
          <w:tcPr>
            <w:noWrap/>
          </w:tcPr>
          <w:p>
            <w:pPr>
              <w:spacing w:after="200"/>
            </w:pPr>
            <w:hyperlink r:id="rId17" w:history="1">
              <w:r>
                <w:rPr>
                  <w:color w:val="1e198e"/>
                  <w:b w:val="1"/>
                  <w:bCs w:val="1"/>
                  <w:u w:val="single"/>
                </w:rPr>
                <w:t xml:space="preserve">SCI et Protection du Partenaire de Vie</w:t>
              </w:r>
            </w:hyperlink>
          </w:p>
          <w:p>
            <w:pPr/>
            <w:hyperlink r:id="rId11" w:history="1">
              <w:r>
                <w:rPr>
                  <w:color w:val="#410a8c"/>
                  <w:u w:val="single"/>
                </w:rPr>
                <w:t xml:space="preserve">Jean-Christophe Pagnucco</w:t>
              </w:r>
            </w:hyperlink>
            <w:r>
              <w:rPr/>
              <w:t xml:space="preserve">,</w:t>
            </w:r>
            <w:hyperlink r:id="rId18" w:history="1">
              <w:r>
                <w:rPr>
                  <w:color w:val="#410a8c"/>
                  <w:u w:val="single"/>
                </w:rPr>
                <w:t xml:space="preserve">Mélanie Jaoul</w:t>
              </w:r>
            </w:hyperlink>
            <w:r>
              <w:rPr/>
              <w:t xml:space="preserve">,</w:t>
            </w:r>
            <w:hyperlink r:id="rId19" w:history="1">
              <w:r>
                <w:rPr>
                  <w:color w:val="#410a8c"/>
                  <w:u w:val="single"/>
                </w:rPr>
                <w:t xml:space="preserve">Laurence Mauger-Vielpeau</w:t>
              </w:r>
            </w:hyperlink>
          </w:p>
          <w:p>
            <w:pPr/>
            <w:r>
              <w:rPr>
                <w:i w:val="1"/>
                <w:iCs w:val="1"/>
              </w:rPr>
              <w:t xml:space="preserve">Ateliers de la SCI : SCI et la protection du partenaire de vie</w:t>
            </w:r>
            <w:r>
              <w:rPr/>
              <w:t xml:space="preserve">, Institut Caennais de Recherche Juridique (ICREJ); Université de Caen Normandie, Apr 2026, Caen, France</w:t>
            </w:r>
          </w:p>
          <w:p>
            <w:pPr/>
            <w:r>
              <w:rPr/>
              <w:t xml:space="preserve">Communication dans un congrès</w:t>
            </w:r>
          </w:p>
          <w:p>
            <w:pPr/>
            <w:hyperlink r:id="rId17" w:history="1">
              <w:r>
                <w:rPr>
                  <w:color w:val="#410a8c"/>
                  <w:u w:val="single"/>
                </w:rPr>
                <w:t xml:space="preserve">hal-05599037v1</w:t>
              </w:r>
            </w:hyperlink>
          </w:p>
        </w:tc>
      </w:tr>
      <w:tr>
        <w:trPr/>
        <w:tc>
          <w:tcPr>
            <w:noWrap/>
          </w:tcPr>
          <w:p>
            <w:pPr>
              <w:spacing w:after="200"/>
            </w:pPr>
            <w:hyperlink r:id="rId20" w:history="1">
              <w:r>
                <w:rPr>
                  <w:color w:val="1e198e"/>
                  <w:b w:val="1"/>
                  <w:bCs w:val="1"/>
                  <w:u w:val="single"/>
                </w:rPr>
                <w:t xml:space="preserve">Les enjeux de la rédaction de l’objet social et les pouvoirs du gérant</w:t>
              </w:r>
            </w:hyperlink>
          </w:p>
          <w:p>
            <w:pPr/>
            <w:hyperlink r:id="rId11" w:history="1">
              <w:r>
                <w:rPr>
                  <w:color w:val="#410a8c"/>
                  <w:u w:val="single"/>
                </w:rPr>
                <w:t xml:space="preserve">Jean-Christophe Pagnucco</w:t>
              </w:r>
            </w:hyperlink>
            <w:r>
              <w:rPr/>
              <w:t xml:space="preserve">,</w:t>
            </w:r>
            <w:hyperlink r:id="rId21" w:history="1">
              <w:r>
                <w:rPr>
                  <w:color w:val="#410a8c"/>
                  <w:u w:val="single"/>
                </w:rPr>
                <w:t xml:space="preserve">Jean-François Hamelin</w:t>
              </w:r>
            </w:hyperlink>
            <w:r>
              <w:rPr/>
              <w:t xml:space="preserve">,</w:t>
            </w:r>
            <w:hyperlink r:id="rId22" w:history="1">
              <w:r>
                <w:rPr>
                  <w:color w:val="#410a8c"/>
                  <w:u w:val="single"/>
                </w:rPr>
                <w:t xml:space="preserve">Thibault Douville</w:t>
              </w:r>
            </w:hyperlink>
          </w:p>
          <w:p>
            <w:pPr/>
            <w:r>
              <w:rPr>
                <w:i w:val="1"/>
                <w:iCs w:val="1"/>
              </w:rPr>
              <w:t xml:space="preserve">Ateliers de la SCI : Les enjeux de la rédaction de l’objet social et les pouvoirs du gérant</w:t>
            </w:r>
            <w:r>
              <w:rPr/>
              <w:t xml:space="preserve">, Institut Caennais de Recherche Juridique (ICREJ); Université de Caen Normandie, Jun 2025, Caen, France</w:t>
            </w:r>
          </w:p>
          <w:p>
            <w:pPr/>
            <w:r>
              <w:rPr/>
              <w:t xml:space="preserve">Communication dans un congrès</w:t>
            </w:r>
          </w:p>
          <w:p>
            <w:pPr/>
            <w:hyperlink r:id="rId20" w:history="1">
              <w:r>
                <w:rPr>
                  <w:color w:val="#410a8c"/>
                  <w:u w:val="single"/>
                </w:rPr>
                <w:t xml:space="preserve">hal-05599051v1</w:t>
              </w:r>
            </w:hyperlink>
          </w:p>
        </w:tc>
      </w:tr>
      <w:tr>
        <w:trPr/>
        <w:tc>
          <w:tcPr>
            <w:noWrap/>
          </w:tcPr>
          <w:p>
            <w:pPr>
              <w:spacing w:after="200"/>
            </w:pPr>
            <w:hyperlink r:id="rId23" w:history="1">
              <w:r>
                <w:rPr>
                  <w:color w:val="1e198e"/>
                  <w:b w:val="1"/>
                  <w:bCs w:val="1"/>
                  <w:u w:val="single"/>
                </w:rPr>
                <w:t xml:space="preserve">La simplification du droit des sociétés</w:t>
              </w:r>
            </w:hyperlink>
          </w:p>
          <w:p>
            <w:pPr/>
            <w:hyperlink r:id="rId11" w:history="1">
              <w:r>
                <w:rPr>
                  <w:color w:val="#410a8c"/>
                  <w:u w:val="single"/>
                </w:rPr>
                <w:t xml:space="preserve">Jean-Christophe Pagnucco</w:t>
              </w:r>
            </w:hyperlink>
          </w:p>
          <w:p>
            <w:pPr/>
            <w:r>
              <w:rPr>
                <w:i w:val="1"/>
                <w:iCs w:val="1"/>
              </w:rPr>
              <w:t xml:space="preserve">Colloque - La simplification de la vie des entreprises : bilan et perspectives</w:t>
            </w:r>
            <w:r>
              <w:rPr/>
              <w:t xml:space="preserve">, Gérard Anou, Nov 2025, Grenoble, France</w:t>
            </w:r>
          </w:p>
          <w:p>
            <w:pPr/>
            <w:r>
              <w:rPr/>
              <w:t xml:space="preserve">Communication dans un congrès</w:t>
            </w:r>
          </w:p>
          <w:p>
            <w:pPr/>
            <w:hyperlink r:id="rId23" w:history="1">
              <w:r>
                <w:rPr>
                  <w:color w:val="#410a8c"/>
                  <w:u w:val="single"/>
                </w:rPr>
                <w:t xml:space="preserve">hal-05599062v1</w:t>
              </w:r>
            </w:hyperlink>
          </w:p>
        </w:tc>
      </w:tr>
      <w:tr>
        <w:trPr/>
        <w:tc>
          <w:tcPr>
            <w:noWrap/>
          </w:tcPr>
          <w:p>
            <w:pPr>
              <w:spacing w:after="200"/>
            </w:pPr>
            <w:hyperlink r:id="rId24" w:history="1">
              <w:r>
                <w:rPr>
                  <w:color w:val="1e198e"/>
                  <w:b w:val="1"/>
                  <w:bCs w:val="1"/>
                  <w:u w:val="single"/>
                </w:rPr>
                <w:t xml:space="preserve">Les structures de l'activité professionnelle : l'exemple des sociétés</w:t>
              </w:r>
            </w:hyperlink>
          </w:p>
          <w:p>
            <w:pPr/>
            <w:hyperlink r:id="rId11" w:history="1">
              <w:r>
                <w:rPr>
                  <w:color w:val="#410a8c"/>
                  <w:u w:val="single"/>
                </w:rPr>
                <w:t xml:space="preserve">Jean-Christophe Pagnucco</w:t>
              </w:r>
            </w:hyperlink>
            <w:r>
              <w:rPr/>
              <w:t xml:space="preserve">,</w:t>
            </w:r>
            <w:hyperlink r:id="rId25" w:history="1">
              <w:r>
                <w:rPr>
                  <w:color w:val="#410a8c"/>
                  <w:u w:val="single"/>
                </w:rPr>
                <w:t xml:space="preserve">Arnaud Reygrobellet</w:t>
              </w:r>
            </w:hyperlink>
            <w:r>
              <w:rPr/>
              <w:t xml:space="preserve">,</w:t>
            </w:r>
            <w:hyperlink r:id="rId26" w:history="1">
              <w:r>
                <w:rPr>
                  <w:color w:val="#410a8c"/>
                  <w:u w:val="single"/>
                </w:rPr>
                <w:t xml:space="preserve">Caroline Houin-Bressand</w:t>
              </w:r>
            </w:hyperlink>
          </w:p>
          <w:p>
            <w:pPr/>
            <w:r>
              <w:rPr>
                <w:i w:val="1"/>
                <w:iCs w:val="1"/>
              </w:rPr>
              <w:t xml:space="preserve">Colloque : La fin du droit commercial ?</w:t>
            </w:r>
            <w:r>
              <w:rPr/>
              <w:t xml:space="preserve">, Caroline Houin; Rémi Dalmau, Nov 2025, Nancy, France</w:t>
            </w:r>
          </w:p>
          <w:p>
            <w:pPr/>
            <w:r>
              <w:rPr/>
              <w:t xml:space="preserve">Communication dans un congrès</w:t>
            </w:r>
          </w:p>
          <w:p>
            <w:pPr/>
            <w:hyperlink r:id="rId24" w:history="1">
              <w:r>
                <w:rPr>
                  <w:color w:val="#410a8c"/>
                  <w:u w:val="single"/>
                </w:rPr>
                <w:t xml:space="preserve">hal-05599059v1</w:t>
              </w:r>
            </w:hyperlink>
          </w:p>
        </w:tc>
      </w:tr>
      <w:tr>
        <w:trPr/>
        <w:tc>
          <w:tcPr>
            <w:noWrap/>
          </w:tcPr>
          <w:p>
            <w:pPr>
              <w:spacing w:after="200"/>
            </w:pPr>
            <w:hyperlink r:id="rId27" w:history="1">
              <w:r>
                <w:rPr>
                  <w:color w:val="1e198e"/>
                  <w:b w:val="1"/>
                  <w:bCs w:val="1"/>
                  <w:u w:val="single"/>
                </w:rPr>
                <w:t xml:space="preserve">Atelier 4. Les missions hors Livre VI : administration provisoire, liquidation amiable, séquestre, expertise</w:t>
              </w:r>
            </w:hyperlink>
          </w:p>
          <w:p>
            <w:pPr/>
            <w:hyperlink r:id="rId11" w:history="1">
              <w:r>
                <w:rPr>
                  <w:color w:val="#410a8c"/>
                  <w:u w:val="single"/>
                </w:rPr>
                <w:t xml:space="preserve">Jean-Christophe Pagnucco</w:t>
              </w:r>
            </w:hyperlink>
            <w:r>
              <w:rPr/>
              <w:t xml:space="preserve">,</w:t>
            </w:r>
            <w:hyperlink r:id="rId28" w:history="1">
              <w:r>
                <w:rPr>
                  <w:color w:val="#410a8c"/>
                  <w:u w:val="single"/>
                </w:rPr>
                <w:t xml:space="preserve">Catherine Poli</w:t>
              </w:r>
            </w:hyperlink>
            <w:r>
              <w:rPr/>
              <w:t xml:space="preserve">,</w:t>
            </w:r>
            <w:hyperlink r:id="rId29" w:history="1">
              <w:r>
                <w:rPr>
                  <w:color w:val="#410a8c"/>
                  <w:u w:val="single"/>
                </w:rPr>
                <w:t xml:space="preserve">Nicolas Flesch</w:t>
              </w:r>
            </w:hyperlink>
            <w:r>
              <w:rPr/>
              <w:t xml:space="preserve">,</w:t>
            </w:r>
            <w:hyperlink r:id="rId30" w:history="1">
              <w:r>
                <w:rPr>
                  <w:color w:val="#410a8c"/>
                  <w:u w:val="single"/>
                </w:rPr>
                <w:t xml:space="preserve">Florence Tullier</w:t>
              </w:r>
            </w:hyperlink>
            <w:r>
              <w:rPr/>
              <w:t xml:space="preserve">,</w:t>
            </w:r>
            <w:hyperlink r:id="rId31" w:history="1">
              <w:r>
                <w:rPr>
                  <w:color w:val="#410a8c"/>
                  <w:u w:val="single"/>
                </w:rPr>
                <w:t xml:space="preserve">Serge Pelletier</w:t>
              </w:r>
            </w:hyperlink>
          </w:p>
          <w:p>
            <w:pPr/>
            <w:r>
              <w:rPr>
                <w:i w:val="1"/>
                <w:iCs w:val="1"/>
              </w:rPr>
              <w:t xml:space="preserve">20èmes Entretiens de la Sauvegarde : 20 ans de la loi de sauvegarde des entreprises : Quelle évolution du traitement des entreprises en difficulté ?</w:t>
            </w:r>
            <w:r>
              <w:rPr/>
              <w:t xml:space="preserve">, Institut Français des Praticiens des Procédures Collectives (IFPPC), Feb 2025, Paris, France</w:t>
            </w:r>
          </w:p>
          <w:p>
            <w:pPr/>
            <w:r>
              <w:rPr/>
              <w:t xml:space="preserve">Communication dans un congrès</w:t>
            </w:r>
          </w:p>
          <w:p>
            <w:pPr/>
            <w:hyperlink r:id="rId27" w:history="1">
              <w:r>
                <w:rPr>
                  <w:color w:val="#410a8c"/>
                  <w:u w:val="single"/>
                </w:rPr>
                <w:t xml:space="preserve">hal-05599069v1</w:t>
              </w:r>
            </w:hyperlink>
          </w:p>
        </w:tc>
      </w:tr>
      <w:tr>
        <w:trPr/>
        <w:tc>
          <w:tcPr>
            <w:noWrap/>
          </w:tcPr>
          <w:p>
            <w:pPr>
              <w:spacing w:after="200"/>
            </w:pPr>
            <w:hyperlink r:id="rId32" w:history="1">
              <w:r>
                <w:rPr>
                  <w:color w:val="1e198e"/>
                  <w:b w:val="1"/>
                  <w:bCs w:val="1"/>
                  <w:u w:val="single"/>
                </w:rPr>
                <w:t xml:space="preserve">La direction de l'association</w:t>
              </w:r>
            </w:hyperlink>
          </w:p>
          <w:p>
            <w:pPr/>
            <w:hyperlink r:id="rId11" w:history="1">
              <w:r>
                <w:rPr>
                  <w:color w:val="#410a8c"/>
                  <w:u w:val="single"/>
                </w:rPr>
                <w:t xml:space="preserve">Jean-Christophe Pagnucco</w:t>
              </w:r>
            </w:hyperlink>
          </w:p>
          <w:p>
            <w:pPr/>
            <w:r>
              <w:rPr>
                <w:i w:val="1"/>
                <w:iCs w:val="1"/>
              </w:rPr>
              <w:t xml:space="preserve">Présentation de l’offre de réforme du droit des associations</w:t>
            </w:r>
            <w:r>
              <w:rPr/>
              <w:t xml:space="preserve">, Association Henri Capitant; Jean-François Hamelin, Nov 2025, Paris, France</w:t>
            </w:r>
          </w:p>
          <w:p>
            <w:pPr/>
            <w:r>
              <w:rPr/>
              <w:t xml:space="preserve">Communication dans un congrès</w:t>
            </w:r>
          </w:p>
          <w:p>
            <w:pPr/>
            <w:hyperlink r:id="rId32" w:history="1">
              <w:r>
                <w:rPr>
                  <w:color w:val="#410a8c"/>
                  <w:u w:val="single"/>
                </w:rPr>
                <w:t xml:space="preserve">hal-05599076v1</w:t>
              </w:r>
            </w:hyperlink>
          </w:p>
        </w:tc>
      </w:tr>
      <w:tr>
        <w:trPr/>
        <w:tc>
          <w:tcPr>
            <w:noWrap/>
          </w:tcPr>
          <w:p>
            <w:pPr>
              <w:spacing w:after="200"/>
            </w:pPr>
            <w:hyperlink r:id="rId33" w:history="1">
              <w:r>
                <w:rPr>
                  <w:color w:val="1e198e"/>
                  <w:b w:val="1"/>
                  <w:bCs w:val="1"/>
                  <w:u w:val="single"/>
                </w:rPr>
                <w:t xml:space="preserve">SCI et démembrement de propriété</w:t>
              </w:r>
            </w:hyperlink>
          </w:p>
          <w:p>
            <w:pPr/>
            <w:hyperlink r:id="rId11" w:history="1">
              <w:r>
                <w:rPr>
                  <w:color w:val="#410a8c"/>
                  <w:u w:val="single"/>
                </w:rPr>
                <w:t xml:space="preserve">Jean-Christophe Pagnucco</w:t>
              </w:r>
            </w:hyperlink>
            <w:r>
              <w:rPr/>
              <w:t xml:space="preserve">,</w:t>
            </w:r>
            <w:hyperlink r:id="rId34" w:history="1">
              <w:r>
                <w:rPr>
                  <w:color w:val="#410a8c"/>
                  <w:u w:val="single"/>
                </w:rPr>
                <w:t xml:space="preserve">Nadège Jullian</w:t>
              </w:r>
            </w:hyperlink>
            <w:r>
              <w:rPr/>
              <w:t xml:space="preserve">,</w:t>
            </w:r>
            <w:hyperlink r:id="rId35" w:history="1">
              <w:r>
                <w:rPr>
                  <w:color w:val="#410a8c"/>
                  <w:u w:val="single"/>
                </w:rPr>
                <w:t xml:space="preserve">Armelle Gosselin-Gorand</w:t>
              </w:r>
            </w:hyperlink>
          </w:p>
          <w:p>
            <w:pPr/>
            <w:r>
              <w:rPr>
                <w:i w:val="1"/>
                <w:iCs w:val="1"/>
              </w:rPr>
              <w:t xml:space="preserve">Ateliers de la SCI : 1er atelier - SCI et démembrement de propriété</w:t>
            </w:r>
            <w:r>
              <w:rPr/>
              <w:t xml:space="preserve">, Université de Caen Normandie, Dec 2024, Caen, France</w:t>
            </w:r>
          </w:p>
          <w:p>
            <w:pPr/>
            <w:r>
              <w:rPr/>
              <w:t xml:space="preserve">Communication dans un congrès</w:t>
            </w:r>
          </w:p>
          <w:p>
            <w:pPr/>
            <w:hyperlink r:id="rId33" w:history="1">
              <w:r>
                <w:rPr>
                  <w:color w:val="#410a8c"/>
                  <w:u w:val="single"/>
                </w:rPr>
                <w:t xml:space="preserve">hal-05599052v1</w:t>
              </w:r>
            </w:hyperlink>
          </w:p>
        </w:tc>
      </w:tr>
      <w:tr>
        <w:trPr/>
        <w:tc>
          <w:tcPr>
            <w:noWrap/>
          </w:tcPr>
          <w:p>
            <w:pPr>
              <w:spacing w:after="200"/>
            </w:pPr>
            <w:hyperlink r:id="rId36" w:history="1">
              <w:r>
                <w:rPr>
                  <w:color w:val="1e198e"/>
                  <w:b w:val="1"/>
                  <w:bCs w:val="1"/>
                  <w:u w:val="single"/>
                </w:rPr>
                <w:t xml:space="preserve">L’évolution du droit face à l’évolution du droit à l’information</w:t>
              </w:r>
            </w:hyperlink>
          </w:p>
          <w:p>
            <w:pPr/>
            <w:hyperlink r:id="rId11" w:history="1">
              <w:r>
                <w:rPr>
                  <w:color w:val="#410a8c"/>
                  <w:u w:val="single"/>
                </w:rPr>
                <w:t xml:space="preserve">Jean-Christophe Pagnucco</w:t>
              </w:r>
            </w:hyperlink>
          </w:p>
          <w:p>
            <w:pPr/>
            <w:r>
              <w:rPr>
                <w:i w:val="1"/>
                <w:iCs w:val="1"/>
              </w:rPr>
              <w:t xml:space="preserve">21ème édition des Rendez-Vous de Cabourg : Droits et médias</w:t>
            </w:r>
            <w:r>
              <w:rPr/>
              <w:t xml:space="preserve">, Ordre des avocats de Caen, Jun 2019, Cabourg, France</w:t>
            </w:r>
          </w:p>
          <w:p>
            <w:pPr/>
            <w:r>
              <w:rPr/>
              <w:t xml:space="preserve">Communication dans un congrès</w:t>
            </w:r>
          </w:p>
          <w:p>
            <w:pPr/>
            <w:hyperlink r:id="rId36" w:history="1">
              <w:r>
                <w:rPr>
                  <w:color w:val="#410a8c"/>
                  <w:u w:val="single"/>
                </w:rPr>
                <w:t xml:space="preserve">hal-04330527v1</w:t>
              </w:r>
            </w:hyperlink>
          </w:p>
        </w:tc>
      </w:tr>
    </w:tbl>
    <w:p>
      <w:pPr>
        <w:spacing w:before="200"/>
      </w:pPr>
    </w:p>
    <w:p>
      <w:pPr>
        <w:pStyle w:val="Heading2"/>
      </w:pPr>
      <w:r>
        <w:rPr>
          <w:color w:val="1e198e"/>
          <w:b w:val="1"/>
          <w:bCs w:val="1"/>
        </w:rPr>
        <w:t xml:space="preserve">Article dans une revue (122)</w:t>
      </w:r>
    </w:p>
    <w:p>
      <w:pPr>
        <w:spacing w:after="100"/>
      </w:pPr>
    </w:p>
    <w:tbl>
      <w:tblGrid>
        <w:gridCol/>
      </w:tblGrid>
      <w:tblPr>
        <w:tblW w:w="0" w:type="auto"/>
        <w:tblLayout w:type="autofit"/>
      </w:tblPr>
      <w:tr>
        <w:trPr/>
        <w:tc>
          <w:tcPr>
            <w:noWrap/>
          </w:tcPr>
          <w:p>
            <w:pPr>
              <w:spacing w:after="200"/>
            </w:pPr>
            <w:hyperlink r:id="rId37" w:history="1">
              <w:r>
                <w:rPr>
                  <w:color w:val="1e198e"/>
                  <w:b w:val="1"/>
                  <w:bCs w:val="1"/>
                  <w:u w:val="single"/>
                </w:rPr>
                <w:t xml:space="preserve">[Droit des sociétés] Doit être considérée comme ferme et précise l'offre de cession de parts sociales exprimée en pourcentage de capital social</w:t>
              </w:r>
            </w:hyperlink>
          </w:p>
          <w:p>
            <w:pPr/>
            <w:hyperlink r:id="rId11" w:history="1">
              <w:r>
                <w:rPr>
                  <w:color w:val="#410a8c"/>
                  <w:u w:val="single"/>
                </w:rPr>
                <w:t xml:space="preserve">Jean-Christophe Pagnucco</w:t>
              </w:r>
            </w:hyperlink>
          </w:p>
          <w:p>
            <w:pPr/>
            <w:r>
              <w:rPr>
                <w:i w:val="1"/>
                <w:iCs w:val="1"/>
              </w:rPr>
              <w:t xml:space="preserve">La Semaine juridique. Entreprise et affaires</w:t>
            </w:r>
            <w:r>
              <w:rPr/>
              <w:t xml:space="preserve">, 2026, 16 [1127], pp.36-37</w:t>
            </w:r>
          </w:p>
          <w:p>
            <w:pPr/>
            <w:r>
              <w:rPr/>
              <w:t xml:space="preserve">Article dans une revue</w:t>
            </w:r>
          </w:p>
          <w:p>
            <w:pPr/>
            <w:hyperlink r:id="rId37" w:history="1">
              <w:r>
                <w:rPr>
                  <w:color w:val="#410a8c"/>
                  <w:u w:val="single"/>
                </w:rPr>
                <w:t xml:space="preserve">hal-05599016v1</w:t>
              </w:r>
            </w:hyperlink>
          </w:p>
        </w:tc>
      </w:tr>
      <w:tr>
        <w:trPr/>
        <w:tc>
          <w:tcPr>
            <w:noWrap/>
          </w:tcPr>
          <w:p>
            <w:pPr>
              <w:spacing w:after="200"/>
            </w:pPr>
            <w:hyperlink r:id="rId38" w:history="1">
              <w:r>
                <w:rPr>
                  <w:color w:val="1e198e"/>
                  <w:b w:val="1"/>
                  <w:bCs w:val="1"/>
                  <w:u w:val="single"/>
                </w:rPr>
                <w:t xml:space="preserve">Le prononcé de la nullité des décisions sociales en SAS</w:t>
              </w:r>
            </w:hyperlink>
          </w:p>
          <w:p>
            <w:pPr/>
            <w:hyperlink r:id="rId11" w:history="1">
              <w:r>
                <w:rPr>
                  <w:color w:val="#410a8c"/>
                  <w:u w:val="single"/>
                </w:rPr>
                <w:t xml:space="preserve">Jean-Christophe Pagnucco</w:t>
              </w:r>
            </w:hyperlink>
            <w:r>
              <w:rPr/>
              <w:t xml:space="preserve">,</w:t>
            </w:r>
            <w:hyperlink r:id="rId39" w:history="1">
              <w:r>
                <w:rPr>
                  <w:color w:val="#410a8c"/>
                  <w:u w:val="single"/>
                </w:rPr>
                <w:t xml:space="preserve">Elsa Guégan</w:t>
              </w:r>
            </w:hyperlink>
          </w:p>
          <w:p>
            <w:pPr/>
            <w:r>
              <w:rPr>
                <w:i w:val="1"/>
                <w:iCs w:val="1"/>
              </w:rPr>
              <w:t xml:space="preserve">Actes pratiques et ingénierie sociétaire</w:t>
            </w:r>
            <w:r>
              <w:rPr/>
              <w:t xml:space="preserve">, 2026, 2 [11]</w:t>
            </w:r>
          </w:p>
          <w:p>
            <w:pPr/>
            <w:r>
              <w:rPr/>
              <w:t xml:space="preserve">Article dans une revue</w:t>
            </w:r>
          </w:p>
          <w:p>
            <w:pPr/>
            <w:hyperlink r:id="rId38" w:history="1">
              <w:r>
                <w:rPr>
                  <w:color w:val="#410a8c"/>
                  <w:u w:val="single"/>
                </w:rPr>
                <w:t xml:space="preserve">hal-05599007v1</w:t>
              </w:r>
            </w:hyperlink>
          </w:p>
        </w:tc>
      </w:tr>
      <w:tr>
        <w:trPr/>
        <w:tc>
          <w:tcPr>
            <w:noWrap/>
          </w:tcPr>
          <w:p>
            <w:pPr>
              <w:spacing w:after="200"/>
            </w:pPr>
            <w:hyperlink r:id="rId40" w:history="1">
              <w:r>
                <w:rPr>
                  <w:color w:val="1e198e"/>
                  <w:b w:val="1"/>
                  <w:bCs w:val="1"/>
                  <w:u w:val="single"/>
                </w:rPr>
                <w:t xml:space="preserve">[Sociétés de personnes et autres groupements] Du préjudice subi par le cédant de titres sociaux du fait du dirigeant</w:t>
              </w:r>
            </w:hyperlink>
          </w:p>
          <w:p>
            <w:pPr/>
            <w:hyperlink r:id="rId11" w:history="1">
              <w:r>
                <w:rPr>
                  <w:color w:val="#410a8c"/>
                  <w:u w:val="single"/>
                </w:rPr>
                <w:t xml:space="preserve">Jean-Christophe Pagnucco</w:t>
              </w:r>
            </w:hyperlink>
          </w:p>
          <w:p>
            <w:pPr/>
            <w:r>
              <w:rPr>
                <w:i w:val="1"/>
                <w:iCs w:val="1"/>
              </w:rPr>
              <w:t xml:space="preserve">Bulletin Joly Sociétés</w:t>
            </w:r>
            <w:r>
              <w:rPr/>
              <w:t xml:space="preserve">, 2026, 3 [BJS204j9], pp.32-33</w:t>
            </w:r>
          </w:p>
          <w:p>
            <w:pPr/>
            <w:r>
              <w:rPr/>
              <w:t xml:space="preserve">Article dans une revue</w:t>
            </w:r>
          </w:p>
          <w:p>
            <w:pPr/>
            <w:hyperlink r:id="rId40" w:history="1">
              <w:r>
                <w:rPr>
                  <w:color w:val="#410a8c"/>
                  <w:u w:val="single"/>
                </w:rPr>
                <w:t xml:space="preserve">hal-05582454v1</w:t>
              </w:r>
            </w:hyperlink>
          </w:p>
        </w:tc>
      </w:tr>
      <w:tr>
        <w:trPr/>
        <w:tc>
          <w:tcPr>
            <w:noWrap/>
          </w:tcPr>
          <w:p>
            <w:pPr>
              <w:spacing w:after="200"/>
            </w:pPr>
            <w:hyperlink r:id="rId41" w:history="1">
              <w:r>
                <w:rPr>
                  <w:color w:val="1e198e"/>
                  <w:b w:val="1"/>
                  <w:bCs w:val="1"/>
                  <w:u w:val="single"/>
                </w:rPr>
                <w:t xml:space="preserve">Le droit de retrait n'appartient qu'à l'associé, même si les parts sociales constituent des biens communs</w:t>
              </w:r>
            </w:hyperlink>
          </w:p>
          <w:p>
            <w:pPr/>
            <w:hyperlink r:id="rId11" w:history="1">
              <w:r>
                <w:rPr>
                  <w:color w:val="#410a8c"/>
                  <w:u w:val="single"/>
                </w:rPr>
                <w:t xml:space="preserve">Jean-Christophe Pagnucco</w:t>
              </w:r>
            </w:hyperlink>
          </w:p>
          <w:p>
            <w:pPr/>
            <w:r>
              <w:rPr>
                <w:i w:val="1"/>
                <w:iCs w:val="1"/>
              </w:rPr>
              <w:t xml:space="preserve">Bulletin Joly Sociétés</w:t>
            </w:r>
            <w:r>
              <w:rPr/>
              <w:t xml:space="preserve">, 2026, 1 [BJS204h3], pp.25-26</w:t>
            </w:r>
          </w:p>
          <w:p>
            <w:pPr/>
            <w:r>
              <w:rPr/>
              <w:t xml:space="preserve">Article dans une revue</w:t>
            </w:r>
          </w:p>
          <w:p>
            <w:pPr/>
            <w:hyperlink r:id="rId41" w:history="1">
              <w:r>
                <w:rPr>
                  <w:color w:val="#410a8c"/>
                  <w:u w:val="single"/>
                </w:rPr>
                <w:t xml:space="preserve">hal-05582463v1</w:t>
              </w:r>
            </w:hyperlink>
          </w:p>
        </w:tc>
      </w:tr>
      <w:tr>
        <w:trPr/>
        <w:tc>
          <w:tcPr>
            <w:noWrap/>
          </w:tcPr>
          <w:p>
            <w:pPr>
              <w:spacing w:after="200"/>
            </w:pPr>
            <w:hyperlink r:id="rId42" w:history="1">
              <w:r>
                <w:rPr>
                  <w:color w:val="1e198e"/>
                  <w:b w:val="1"/>
                  <w:bCs w:val="1"/>
                  <w:u w:val="single"/>
                </w:rPr>
                <w:t xml:space="preserve">[Droit des sociétés] Décisions extraordinaires en SARL, non-respect des conditions légales de majorité, application d'une sanction prévue par la loi du 19 juillet 2019 aux décisions sociales prises à compter de son entrée en vigueur, peu important la date de constitution de la société</w:t>
              </w:r>
            </w:hyperlink>
          </w:p>
          <w:p>
            <w:pPr/>
            <w:hyperlink r:id="rId11" w:history="1">
              <w:r>
                <w:rPr>
                  <w:color w:val="#410a8c"/>
                  <w:u w:val="single"/>
                </w:rPr>
                <w:t xml:space="preserve">Jean-Christophe Pagnucco</w:t>
              </w:r>
            </w:hyperlink>
          </w:p>
          <w:p>
            <w:pPr/>
            <w:r>
              <w:rPr>
                <w:i w:val="1"/>
                <w:iCs w:val="1"/>
              </w:rPr>
              <w:t xml:space="preserve">La Semaine juridique. Entreprise et affaires</w:t>
            </w:r>
            <w:r>
              <w:rPr/>
              <w:t xml:space="preserve">, 2026, 16 [1127], pp.27-29</w:t>
            </w:r>
          </w:p>
          <w:p>
            <w:pPr/>
            <w:r>
              <w:rPr/>
              <w:t xml:space="preserve">Article dans une revue</w:t>
            </w:r>
          </w:p>
          <w:p>
            <w:pPr/>
            <w:hyperlink r:id="rId42" w:history="1">
              <w:r>
                <w:rPr>
                  <w:color w:val="#410a8c"/>
                  <w:u w:val="single"/>
                </w:rPr>
                <w:t xml:space="preserve">hal-05599013v1</w:t>
              </w:r>
            </w:hyperlink>
          </w:p>
        </w:tc>
      </w:tr>
      <w:tr>
        <w:trPr/>
        <w:tc>
          <w:tcPr>
            <w:noWrap/>
          </w:tcPr>
          <w:p>
            <w:pPr>
              <w:spacing w:after="200"/>
            </w:pPr>
            <w:hyperlink r:id="rId43" w:history="1">
              <w:r>
                <w:rPr>
                  <w:color w:val="1e198e"/>
                  <w:b w:val="1"/>
                  <w:bCs w:val="1"/>
                  <w:u w:val="single"/>
                </w:rPr>
                <w:t xml:space="preserve">Responsabilité du dirigeant à l'égard des tiers et point de départ du délai de prescription</w:t>
              </w:r>
            </w:hyperlink>
          </w:p>
          <w:p>
            <w:pPr/>
            <w:hyperlink r:id="rId11" w:history="1">
              <w:r>
                <w:rPr>
                  <w:color w:val="#410a8c"/>
                  <w:u w:val="single"/>
                </w:rPr>
                <w:t xml:space="preserve">Jean-Christophe Pagnucco</w:t>
              </w:r>
            </w:hyperlink>
          </w:p>
          <w:p>
            <w:pPr/>
            <w:r>
              <w:rPr>
                <w:i w:val="1"/>
                <w:iCs w:val="1"/>
              </w:rPr>
              <w:t xml:space="preserve">Bulletin Joly Sociétés</w:t>
            </w:r>
            <w:r>
              <w:rPr/>
              <w:t xml:space="preserve">, 2026, pp.BJS204m8</w:t>
            </w:r>
          </w:p>
          <w:p>
            <w:pPr/>
            <w:r>
              <w:rPr/>
              <w:t xml:space="preserve">Article dans une revue</w:t>
            </w:r>
          </w:p>
          <w:p>
            <w:pPr/>
            <w:hyperlink r:id="rId43" w:history="1">
              <w:r>
                <w:rPr>
                  <w:color w:val="#410a8c"/>
                  <w:u w:val="single"/>
                </w:rPr>
                <w:t xml:space="preserve">hal-05612448v1</w:t>
              </w:r>
            </w:hyperlink>
          </w:p>
        </w:tc>
      </w:tr>
      <w:tr>
        <w:trPr/>
        <w:tc>
          <w:tcPr>
            <w:noWrap/>
          </w:tcPr>
          <w:p>
            <w:pPr>
              <w:spacing w:after="200"/>
            </w:pPr>
            <w:hyperlink r:id="rId44" w:history="1">
              <w:r>
                <w:rPr>
                  <w:color w:val="1e198e"/>
                  <w:b w:val="1"/>
                  <w:bCs w:val="1"/>
                  <w:u w:val="single"/>
                </w:rPr>
                <w:t xml:space="preserve">Vote et effectivité du vote de l'associé exclu : épilogue</w:t>
              </w:r>
            </w:hyperlink>
          </w:p>
          <w:p>
            <w:pPr/>
            <w:hyperlink r:id="rId11" w:history="1">
              <w:r>
                <w:rPr>
                  <w:color w:val="#410a8c"/>
                  <w:u w:val="single"/>
                </w:rPr>
                <w:t xml:space="preserve">Jean-Christophe Pagnucco</w:t>
              </w:r>
            </w:hyperlink>
          </w:p>
          <w:p>
            <w:pPr/>
            <w:r>
              <w:rPr>
                <w:i w:val="1"/>
                <w:iCs w:val="1"/>
              </w:rPr>
              <w:t xml:space="preserve">Bulletin Joly Sociétés</w:t>
            </w:r>
            <w:r>
              <w:rPr/>
              <w:t xml:space="preserve">, 2025, 11, p. 3 à 7</w:t>
            </w:r>
          </w:p>
          <w:p>
            <w:pPr/>
            <w:r>
              <w:rPr/>
              <w:t xml:space="preserve">Article dans une revue</w:t>
            </w:r>
          </w:p>
          <w:p>
            <w:pPr/>
            <w:hyperlink r:id="rId44" w:history="1">
              <w:r>
                <w:rPr>
                  <w:color w:val="#410a8c"/>
                  <w:u w:val="single"/>
                </w:rPr>
                <w:t xml:space="preserve">hal-05582475v1</w:t>
              </w:r>
            </w:hyperlink>
          </w:p>
        </w:tc>
      </w:tr>
      <w:tr>
        <w:trPr/>
        <w:tc>
          <w:tcPr>
            <w:noWrap/>
          </w:tcPr>
          <w:p>
            <w:pPr>
              <w:spacing w:after="200"/>
            </w:pPr>
            <w:hyperlink r:id="rId45" w:history="1">
              <w:r>
                <w:rPr>
                  <w:color w:val="1e198e"/>
                  <w:b w:val="1"/>
                  <w:bCs w:val="1"/>
                  <w:u w:val="single"/>
                </w:rPr>
                <w:t xml:space="preserve">[Société par actions simplifiée] La rédaction des statuts de la SAS après l'ordonnance réformant le régime des nullités</w:t>
              </w:r>
            </w:hyperlink>
          </w:p>
          <w:p>
            <w:pPr/>
            <w:hyperlink r:id="rId11" w:history="1">
              <w:r>
                <w:rPr>
                  <w:color w:val="#410a8c"/>
                  <w:u w:val="single"/>
                </w:rPr>
                <w:t xml:space="preserve">Jean-Christophe Pagnucco</w:t>
              </w:r>
            </w:hyperlink>
            <w:r>
              <w:rPr/>
              <w:t xml:space="preserve">,</w:t>
            </w:r>
            <w:hyperlink r:id="rId46" w:history="1">
              <w:r>
                <w:rPr>
                  <w:color w:val="#410a8c"/>
                  <w:u w:val="single"/>
                </w:rPr>
                <w:t xml:space="preserve">Laurent Grosclaude</w:t>
              </w:r>
            </w:hyperlink>
          </w:p>
          <w:p>
            <w:pPr/>
            <w:r>
              <w:rPr>
                <w:i w:val="1"/>
                <w:iCs w:val="1"/>
              </w:rPr>
              <w:t xml:space="preserve">La Semaine juridique. Entreprise et affaires</w:t>
            </w:r>
            <w:r>
              <w:rPr/>
              <w:t xml:space="preserve">, 2025, 28 [1197], p. 24 à 28</w:t>
            </w:r>
          </w:p>
          <w:p>
            <w:pPr/>
            <w:r>
              <w:rPr/>
              <w:t xml:space="preserve">Article dans une revue</w:t>
            </w:r>
          </w:p>
          <w:p>
            <w:pPr/>
            <w:hyperlink r:id="rId45" w:history="1">
              <w:r>
                <w:rPr>
                  <w:color w:val="#410a8c"/>
                  <w:u w:val="single"/>
                </w:rPr>
                <w:t xml:space="preserve">hal-05582593v1</w:t>
              </w:r>
            </w:hyperlink>
          </w:p>
        </w:tc>
      </w:tr>
      <w:tr>
        <w:trPr/>
        <w:tc>
          <w:tcPr>
            <w:noWrap/>
          </w:tcPr>
          <w:p>
            <w:pPr>
              <w:spacing w:after="200"/>
            </w:pPr>
            <w:hyperlink r:id="rId47" w:history="1">
              <w:r>
                <w:rPr>
                  <w:color w:val="1e198e"/>
                  <w:b w:val="1"/>
                  <w:bCs w:val="1"/>
                  <w:u w:val="single"/>
                </w:rPr>
                <w:t xml:space="preserve">Le retrayant conserve, sauf renonciation, son droit aux bénéfices jusqu'au remboursement intégral de ses titres</w:t>
              </w:r>
            </w:hyperlink>
          </w:p>
          <w:p>
            <w:pPr/>
            <w:hyperlink r:id="rId11" w:history="1">
              <w:r>
                <w:rPr>
                  <w:color w:val="#410a8c"/>
                  <w:u w:val="single"/>
                </w:rPr>
                <w:t xml:space="preserve">Jean-Christophe Pagnucco</w:t>
              </w:r>
            </w:hyperlink>
          </w:p>
          <w:p>
            <w:pPr/>
            <w:r>
              <w:rPr>
                <w:i w:val="1"/>
                <w:iCs w:val="1"/>
              </w:rPr>
              <w:t xml:space="preserve">Bulletin Joly Sociétés</w:t>
            </w:r>
            <w:r>
              <w:rPr/>
              <w:t xml:space="preserve">, 2025, 7-8 [BJS203x1], p. 20 à 23</w:t>
            </w:r>
          </w:p>
          <w:p>
            <w:pPr/>
            <w:r>
              <w:rPr/>
              <w:t xml:space="preserve">Article dans une revue</w:t>
            </w:r>
          </w:p>
          <w:p>
            <w:pPr/>
            <w:hyperlink r:id="rId47" w:history="1">
              <w:r>
                <w:rPr>
                  <w:color w:val="#410a8c"/>
                  <w:u w:val="single"/>
                </w:rPr>
                <w:t xml:space="preserve">hal-05582484v1</w:t>
              </w:r>
            </w:hyperlink>
          </w:p>
        </w:tc>
      </w:tr>
      <w:tr>
        <w:trPr/>
        <w:tc>
          <w:tcPr>
            <w:noWrap/>
          </w:tcPr>
          <w:p>
            <w:pPr>
              <w:spacing w:after="200"/>
            </w:pPr>
            <w:hyperlink r:id="rId48" w:history="1">
              <w:r>
                <w:rPr>
                  <w:color w:val="1e198e"/>
                  <w:b w:val="1"/>
                  <w:bCs w:val="1"/>
                  <w:u w:val="single"/>
                </w:rPr>
                <w:t xml:space="preserve">[Responsabilité pour insuffisance d'acti] Cas du dirigeant personne physique d'un dirigeant personne morale de SAS en cas d'obligation statutaire de désignation d'un représentant permanent</w:t>
              </w:r>
            </w:hyperlink>
          </w:p>
          <w:p>
            <w:pPr/>
            <w:hyperlink r:id="rId11" w:history="1">
              <w:r>
                <w:rPr>
                  <w:color w:val="#410a8c"/>
                  <w:u w:val="single"/>
                </w:rPr>
                <w:t xml:space="preserve">Jean-Christophe Pagnucco</w:t>
              </w:r>
            </w:hyperlink>
          </w:p>
          <w:p>
            <w:pPr/>
            <w:r>
              <w:rPr>
                <w:i w:val="1"/>
                <w:iCs w:val="1"/>
              </w:rPr>
              <w:t xml:space="preserve">Actualité des procédures collectives civiles et commerciales</w:t>
            </w:r>
            <w:r>
              <w:rPr/>
              <w:t xml:space="preserve">, 2025, 2 [alerte 24], p. 7 à 8</w:t>
            </w:r>
          </w:p>
          <w:p>
            <w:pPr/>
            <w:r>
              <w:rPr/>
              <w:t xml:space="preserve">Article dans une revue</w:t>
            </w:r>
          </w:p>
          <w:p>
            <w:pPr/>
            <w:hyperlink r:id="rId48" w:history="1">
              <w:r>
                <w:rPr>
                  <w:color w:val="#410a8c"/>
                  <w:u w:val="single"/>
                </w:rPr>
                <w:t xml:space="preserve">hal-05582602v1</w:t>
              </w:r>
            </w:hyperlink>
          </w:p>
        </w:tc>
      </w:tr>
      <w:tr>
        <w:trPr/>
        <w:tc>
          <w:tcPr>
            <w:noWrap/>
          </w:tcPr>
          <w:p>
            <w:pPr>
              <w:spacing w:after="200"/>
            </w:pPr>
            <w:hyperlink r:id="rId49" w:history="1">
              <w:r>
                <w:rPr>
                  <w:color w:val="1e198e"/>
                  <w:b w:val="1"/>
                  <w:bCs w:val="1"/>
                  <w:u w:val="single"/>
                </w:rPr>
                <w:t xml:space="preserve">Le compte courant d’associé : nature et régime</w:t>
              </w:r>
            </w:hyperlink>
          </w:p>
          <w:p>
            <w:pPr/>
            <w:hyperlink r:id="rId11" w:history="1">
              <w:r>
                <w:rPr>
                  <w:color w:val="#410a8c"/>
                  <w:u w:val="single"/>
                </w:rPr>
                <w:t xml:space="preserve">Jean-Christophe Pagnucco</w:t>
              </w:r>
            </w:hyperlink>
          </w:p>
          <w:p>
            <w:pPr/>
            <w:r>
              <w:rPr>
                <w:i w:val="1"/>
                <w:iCs w:val="1"/>
              </w:rPr>
              <w:t xml:space="preserve">Actes pratiques et ingénierie sociétaire</w:t>
            </w:r>
            <w:r>
              <w:rPr/>
              <w:t xml:space="preserve">, 2025, 3, p. 6 à 12</w:t>
            </w:r>
          </w:p>
          <w:p>
            <w:pPr/>
            <w:r>
              <w:rPr/>
              <w:t xml:space="preserve">Article dans une revue</w:t>
            </w:r>
          </w:p>
          <w:p>
            <w:pPr/>
            <w:hyperlink r:id="rId49" w:history="1">
              <w:r>
                <w:rPr>
                  <w:color w:val="#410a8c"/>
                  <w:u w:val="single"/>
                </w:rPr>
                <w:t xml:space="preserve">hal-05582651v1</w:t>
              </w:r>
            </w:hyperlink>
          </w:p>
        </w:tc>
      </w:tr>
      <w:tr>
        <w:trPr/>
        <w:tc>
          <w:tcPr>
            <w:noWrap/>
          </w:tcPr>
          <w:p>
            <w:pPr>
              <w:spacing w:after="200"/>
            </w:pPr>
            <w:hyperlink r:id="rId50" w:history="1">
              <w:r>
                <w:rPr>
                  <w:color w:val="1e198e"/>
                  <w:b w:val="1"/>
                  <w:bCs w:val="1"/>
                  <w:u w:val="single"/>
                </w:rPr>
                <w:t xml:space="preserve">Responsabilité du dirigeant en cas de non-respect de la procédure des conventions réglementées : encore du nouveau !</w:t>
              </w:r>
            </w:hyperlink>
          </w:p>
          <w:p>
            <w:pPr/>
            <w:hyperlink r:id="rId11" w:history="1">
              <w:r>
                <w:rPr>
                  <w:color w:val="#410a8c"/>
                  <w:u w:val="single"/>
                </w:rPr>
                <w:t xml:space="preserve">Jean-Christophe Pagnucco</w:t>
              </w:r>
            </w:hyperlink>
          </w:p>
          <w:p>
            <w:pPr/>
            <w:r>
              <w:rPr>
                <w:i w:val="1"/>
                <w:iCs w:val="1"/>
              </w:rPr>
              <w:t xml:space="preserve">Bulletin Joly Sociétés</w:t>
            </w:r>
            <w:r>
              <w:rPr/>
              <w:t xml:space="preserve">, 2025, 12, p. 20 à 22</w:t>
            </w:r>
          </w:p>
          <w:p>
            <w:pPr/>
            <w:r>
              <w:rPr/>
              <w:t xml:space="preserve">Article dans une revue</w:t>
            </w:r>
          </w:p>
          <w:p>
            <w:pPr/>
            <w:hyperlink r:id="rId50" w:history="1">
              <w:r>
                <w:rPr>
                  <w:color w:val="#410a8c"/>
                  <w:u w:val="single"/>
                </w:rPr>
                <w:t xml:space="preserve">hal-05582468v1</w:t>
              </w:r>
            </w:hyperlink>
          </w:p>
        </w:tc>
      </w:tr>
      <w:tr>
        <w:trPr/>
        <w:tc>
          <w:tcPr>
            <w:noWrap/>
          </w:tcPr>
          <w:p>
            <w:pPr>
              <w:spacing w:after="200"/>
            </w:pPr>
            <w:hyperlink r:id="rId51" w:history="1">
              <w:r>
                <w:rPr>
                  <w:color w:val="1e198e"/>
                  <w:b w:val="1"/>
                  <w:bCs w:val="1"/>
                  <w:u w:val="single"/>
                </w:rPr>
                <w:t xml:space="preserve">4. Responsabilité civile des dirigeants [Droit des sociétés]</w:t>
              </w:r>
            </w:hyperlink>
          </w:p>
          <w:p>
            <w:pPr/>
            <w:hyperlink r:id="rId11" w:history="1">
              <w:r>
                <w:rPr>
                  <w:color w:val="#410a8c"/>
                  <w:u w:val="single"/>
                </w:rPr>
                <w:t xml:space="preserve">Jean-Christophe Pagnucco</w:t>
              </w:r>
            </w:hyperlink>
          </w:p>
          <w:p>
            <w:pPr/>
            <w:r>
              <w:rPr>
                <w:i w:val="1"/>
                <w:iCs w:val="1"/>
              </w:rPr>
              <w:t xml:space="preserve">La Semaine juridique. Entreprise et affaires</w:t>
            </w:r>
            <w:r>
              <w:rPr/>
              <w:t xml:space="preserve">, 2025, 20 [1140], p. 43 à 45</w:t>
            </w:r>
          </w:p>
          <w:p>
            <w:pPr/>
            <w:r>
              <w:rPr/>
              <w:t xml:space="preserve">Article dans une revue</w:t>
            </w:r>
          </w:p>
          <w:p>
            <w:pPr/>
            <w:hyperlink r:id="rId51" w:history="1">
              <w:r>
                <w:rPr>
                  <w:color w:val="#410a8c"/>
                  <w:u w:val="single"/>
                </w:rPr>
                <w:t xml:space="preserve">hal-05582633v1</w:t>
              </w:r>
            </w:hyperlink>
          </w:p>
        </w:tc>
      </w:tr>
      <w:tr>
        <w:trPr/>
        <w:tc>
          <w:tcPr>
            <w:noWrap/>
          </w:tcPr>
          <w:p>
            <w:pPr>
              <w:spacing w:after="200"/>
            </w:pPr>
            <w:hyperlink r:id="rId52" w:history="1">
              <w:r>
                <w:rPr>
                  <w:color w:val="1e198e"/>
                  <w:b w:val="1"/>
                  <w:bCs w:val="1"/>
                  <w:u w:val="single"/>
                </w:rPr>
                <w:t xml:space="preserve">Retour sur le caractère prétendument subsidiaire de l'action sociale &amp;quot;ut singuli</w:t>
              </w:r>
            </w:hyperlink>
          </w:p>
          <w:p>
            <w:pPr/>
            <w:hyperlink r:id="rId11" w:history="1">
              <w:r>
                <w:rPr>
                  <w:color w:val="#410a8c"/>
                  <w:u w:val="single"/>
                </w:rPr>
                <w:t xml:space="preserve">Jean-Christophe Pagnucco</w:t>
              </w:r>
            </w:hyperlink>
          </w:p>
          <w:p>
            <w:pPr/>
            <w:r>
              <w:rPr>
                <w:i w:val="1"/>
                <w:iCs w:val="1"/>
              </w:rPr>
              <w:t xml:space="preserve">Bulletin Joly Sociétés</w:t>
            </w:r>
            <w:r>
              <w:rPr/>
              <w:t xml:space="preserve">, 2025, 7-8, p. 15 à 18</w:t>
            </w:r>
          </w:p>
          <w:p>
            <w:pPr/>
            <w:r>
              <w:rPr/>
              <w:t xml:space="preserve">Article dans une revue</w:t>
            </w:r>
          </w:p>
          <w:p>
            <w:pPr/>
            <w:hyperlink r:id="rId52" w:history="1">
              <w:r>
                <w:rPr>
                  <w:color w:val="#410a8c"/>
                  <w:u w:val="single"/>
                </w:rPr>
                <w:t xml:space="preserve">hal-05582478v1</w:t>
              </w:r>
            </w:hyperlink>
          </w:p>
        </w:tc>
      </w:tr>
      <w:tr>
        <w:trPr/>
        <w:tc>
          <w:tcPr>
            <w:noWrap/>
          </w:tcPr>
          <w:p>
            <w:pPr>
              <w:spacing w:after="200"/>
            </w:pPr>
            <w:hyperlink r:id="rId53" w:history="1">
              <w:r>
                <w:rPr>
                  <w:color w:val="1e198e"/>
                  <w:b w:val="1"/>
                  <w:bCs w:val="1"/>
                  <w:u w:val="single"/>
                </w:rPr>
                <w:t xml:space="preserve">Incapacités et droit des sociétés</w:t>
              </w:r>
            </w:hyperlink>
          </w:p>
          <w:p>
            <w:pPr/>
            <w:hyperlink r:id="rId11" w:history="1">
              <w:r>
                <w:rPr>
                  <w:color w:val="#410a8c"/>
                  <w:u w:val="single"/>
                </w:rPr>
                <w:t xml:space="preserve">Jean-Christophe Pagnucco</w:t>
              </w:r>
            </w:hyperlink>
          </w:p>
          <w:p>
            <w:pPr/>
            <w:r>
              <w:rPr>
                <w:i w:val="1"/>
                <w:iCs w:val="1"/>
              </w:rPr>
              <w:t xml:space="preserve">Ingénierie patrimoniale</w:t>
            </w:r>
            <w:r>
              <w:rPr/>
              <w:t xml:space="preserve">, 2025, 3 [02.4], p. 46 à 55</w:t>
            </w:r>
          </w:p>
          <w:p>
            <w:pPr/>
            <w:r>
              <w:rPr/>
              <w:t xml:space="preserve">Article dans une revue</w:t>
            </w:r>
          </w:p>
          <w:p>
            <w:pPr/>
            <w:hyperlink r:id="rId53" w:history="1">
              <w:r>
                <w:rPr>
                  <w:color w:val="#410a8c"/>
                  <w:u w:val="single"/>
                </w:rPr>
                <w:t xml:space="preserve">hal-05582647v1</w:t>
              </w:r>
            </w:hyperlink>
          </w:p>
        </w:tc>
      </w:tr>
      <w:tr>
        <w:trPr/>
        <w:tc>
          <w:tcPr>
            <w:noWrap/>
          </w:tcPr>
          <w:p>
            <w:pPr>
              <w:spacing w:after="200"/>
            </w:pPr>
            <w:hyperlink r:id="rId54" w:history="1">
              <w:r>
                <w:rPr>
                  <w:color w:val="1e198e"/>
                  <w:b w:val="1"/>
                  <w:bCs w:val="1"/>
                  <w:u w:val="single"/>
                </w:rPr>
                <w:t xml:space="preserve">[2. Décisions collectives] De l'impossibilité pour les associés de déroger, même &amp;lt;i&amp;gt;via&amp;lt;/i&amp;gt; une décision collective unanime, aux prévisions statutaires fixant les conditions dans lesquelles une SAS est dirigée</w:t>
              </w:r>
            </w:hyperlink>
          </w:p>
          <w:p>
            <w:pPr/>
            <w:hyperlink r:id="rId11" w:history="1">
              <w:r>
                <w:rPr>
                  <w:color w:val="#410a8c"/>
                  <w:u w:val="single"/>
                </w:rPr>
                <w:t xml:space="preserve">Jean-Christophe Pagnucco</w:t>
              </w:r>
            </w:hyperlink>
          </w:p>
          <w:p>
            <w:pPr/>
            <w:r>
              <w:rPr>
                <w:i w:val="1"/>
                <w:iCs w:val="1"/>
              </w:rPr>
              <w:t xml:space="preserve">La Semaine juridique. Entreprise et affaires</w:t>
            </w:r>
            <w:r>
              <w:rPr/>
              <w:t xml:space="preserve">, 2025, 43 [1287], p. 28 à 29</w:t>
            </w:r>
          </w:p>
          <w:p>
            <w:pPr/>
            <w:r>
              <w:rPr/>
              <w:t xml:space="preserve">Article dans une revue</w:t>
            </w:r>
          </w:p>
          <w:p>
            <w:pPr/>
            <w:hyperlink r:id="rId54" w:history="1">
              <w:r>
                <w:rPr>
                  <w:color w:val="#410a8c"/>
                  <w:u w:val="single"/>
                </w:rPr>
                <w:t xml:space="preserve">hal-05582614v1</w:t>
              </w:r>
            </w:hyperlink>
          </w:p>
        </w:tc>
      </w:tr>
      <w:tr>
        <w:trPr/>
        <w:tc>
          <w:tcPr>
            <w:noWrap/>
          </w:tcPr>
          <w:p>
            <w:pPr>
              <w:spacing w:after="200"/>
            </w:pPr>
            <w:hyperlink r:id="rId55" w:history="1">
              <w:r>
                <w:rPr>
                  <w:color w:val="1e198e"/>
                  <w:b w:val="1"/>
                  <w:bCs w:val="1"/>
                  <w:u w:val="single"/>
                </w:rPr>
                <w:t xml:space="preserve">Feu nourri sur l'action sociale &amp;lt;i&amp;gt;ut singul&amp;lt;/i&amp;gt; : 3 arrêts sinon rien !</w:t>
              </w:r>
            </w:hyperlink>
          </w:p>
          <w:p>
            <w:pPr/>
            <w:hyperlink r:id="rId11" w:history="1">
              <w:r>
                <w:rPr>
                  <w:color w:val="#410a8c"/>
                  <w:u w:val="single"/>
                </w:rPr>
                <w:t xml:space="preserve">Jean-Christophe Pagnucco</w:t>
              </w:r>
            </w:hyperlink>
          </w:p>
          <w:p>
            <w:pPr/>
            <w:r>
              <w:rPr>
                <w:i w:val="1"/>
                <w:iCs w:val="1"/>
              </w:rPr>
              <w:t xml:space="preserve">La Semaine juridique. Entreprise et affaires</w:t>
            </w:r>
            <w:r>
              <w:rPr/>
              <w:t xml:space="preserve">, 2025, 43 [1287], p. 23 à 25</w:t>
            </w:r>
          </w:p>
          <w:p>
            <w:pPr/>
            <w:r>
              <w:rPr/>
              <w:t xml:space="preserve">Article dans une revue</w:t>
            </w:r>
          </w:p>
          <w:p>
            <w:pPr/>
            <w:hyperlink r:id="rId55" w:history="1">
              <w:r>
                <w:rPr>
                  <w:color w:val="#410a8c"/>
                  <w:u w:val="single"/>
                </w:rPr>
                <w:t xml:space="preserve">hal-05582608v1</w:t>
              </w:r>
            </w:hyperlink>
          </w:p>
        </w:tc>
      </w:tr>
      <w:tr>
        <w:trPr/>
        <w:tc>
          <w:tcPr>
            <w:noWrap/>
          </w:tcPr>
          <w:p>
            <w:pPr>
              <w:spacing w:after="200"/>
            </w:pPr>
            <w:hyperlink r:id="rId56" w:history="1">
              <w:r>
                <w:rPr>
                  <w:color w:val="1e198e"/>
                  <w:b w:val="1"/>
                  <w:bCs w:val="1"/>
                  <w:u w:val="single"/>
                </w:rPr>
                <w:t xml:space="preserve">[Droit des sociétés] Même dans le cadre d'une cession de titres emportant cession de contrôle d'une société, la réticence dolosive du cédant rend toujours excusable l'erreur du cessionnaire</w:t>
              </w:r>
            </w:hyperlink>
          </w:p>
          <w:p>
            <w:pPr/>
            <w:hyperlink r:id="rId11" w:history="1">
              <w:r>
                <w:rPr>
                  <w:color w:val="#410a8c"/>
                  <w:u w:val="single"/>
                </w:rPr>
                <w:t xml:space="preserve">Jean-Christophe Pagnucco</w:t>
              </w:r>
            </w:hyperlink>
          </w:p>
          <w:p>
            <w:pPr/>
            <w:r>
              <w:rPr>
                <w:i w:val="1"/>
                <w:iCs w:val="1"/>
              </w:rPr>
              <w:t xml:space="preserve">La Semaine juridique. Entreprise et affaires</w:t>
            </w:r>
            <w:r>
              <w:rPr/>
              <w:t xml:space="preserve">, 2025, 20 [1140], p. 40 à 42</w:t>
            </w:r>
          </w:p>
          <w:p>
            <w:pPr/>
            <w:r>
              <w:rPr/>
              <w:t xml:space="preserve">Article dans une revue</w:t>
            </w:r>
          </w:p>
          <w:p>
            <w:pPr/>
            <w:hyperlink r:id="rId56" w:history="1">
              <w:r>
                <w:rPr>
                  <w:color w:val="#410a8c"/>
                  <w:u w:val="single"/>
                </w:rPr>
                <w:t xml:space="preserve">hal-05582625v1</w:t>
              </w:r>
            </w:hyperlink>
          </w:p>
        </w:tc>
      </w:tr>
      <w:tr>
        <w:trPr/>
        <w:tc>
          <w:tcPr>
            <w:noWrap/>
          </w:tcPr>
          <w:p>
            <w:pPr>
              <w:spacing w:after="200"/>
            </w:pPr>
            <w:hyperlink r:id="rId57" w:history="1">
              <w:r>
                <w:rPr>
                  <w:color w:val="1e198e"/>
                  <w:b w:val="1"/>
                  <w:bCs w:val="1"/>
                  <w:u w:val="single"/>
                </w:rPr>
                <w:t xml:space="preserve">L'adaptation des procédures collectives à la situation de l'association</w:t>
              </w:r>
            </w:hyperlink>
          </w:p>
          <w:p>
            <w:pPr/>
            <w:hyperlink r:id="rId11" w:history="1">
              <w:r>
                <w:rPr>
                  <w:color w:val="#410a8c"/>
                  <w:u w:val="single"/>
                </w:rPr>
                <w:t xml:space="preserve">Jean-Christophe Pagnucco</w:t>
              </w:r>
            </w:hyperlink>
          </w:p>
          <w:p>
            <w:pPr/>
            <w:r>
              <w:rPr>
                <w:i w:val="1"/>
                <w:iCs w:val="1"/>
              </w:rPr>
              <w:t xml:space="preserve">Bulletin Joly Sociétés</w:t>
            </w:r>
            <w:r>
              <w:rPr/>
              <w:t xml:space="preserve">, 2025, 2, p. 55 à 57</w:t>
            </w:r>
          </w:p>
          <w:p>
            <w:pPr/>
            <w:r>
              <w:rPr/>
              <w:t xml:space="preserve">Article dans une revue</w:t>
            </w:r>
          </w:p>
          <w:p>
            <w:pPr/>
            <w:hyperlink r:id="rId57" w:history="1">
              <w:r>
                <w:rPr>
                  <w:color w:val="#410a8c"/>
                  <w:u w:val="single"/>
                </w:rPr>
                <w:t xml:space="preserve">hal-05031154v1</w:t>
              </w:r>
            </w:hyperlink>
          </w:p>
        </w:tc>
      </w:tr>
      <w:tr>
        <w:trPr/>
        <w:tc>
          <w:tcPr>
            <w:noWrap/>
          </w:tcPr>
          <w:p>
            <w:pPr>
              <w:spacing w:after="200"/>
            </w:pPr>
            <w:hyperlink r:id="rId58" w:history="1">
              <w:r>
                <w:rPr>
                  <w:color w:val="1e198e"/>
                  <w:b w:val="1"/>
                  <w:bCs w:val="1"/>
                  <w:u w:val="single"/>
                </w:rPr>
                <w:t xml:space="preserve">Confirmation de l'admissibilité de la preuve déloyale ou illicite en droit des sociétés</w:t>
              </w:r>
            </w:hyperlink>
          </w:p>
          <w:p>
            <w:pPr/>
            <w:hyperlink r:id="rId11" w:history="1">
              <w:r>
                <w:rPr>
                  <w:color w:val="#410a8c"/>
                  <w:u w:val="single"/>
                </w:rPr>
                <w:t xml:space="preserve">Jean-Christophe Pagnucco</w:t>
              </w:r>
            </w:hyperlink>
          </w:p>
          <w:p>
            <w:pPr/>
            <w:r>
              <w:rPr>
                <w:i w:val="1"/>
                <w:iCs w:val="1"/>
              </w:rPr>
              <w:t xml:space="preserve">Bulletin Joly Sociétés</w:t>
            </w:r>
            <w:r>
              <w:rPr/>
              <w:t xml:space="preserve">, 2025, 4, p. 26 à 29</w:t>
            </w:r>
          </w:p>
          <w:p>
            <w:pPr/>
            <w:r>
              <w:rPr/>
              <w:t xml:space="preserve">Article dans une revue</w:t>
            </w:r>
          </w:p>
          <w:p>
            <w:pPr/>
            <w:hyperlink r:id="rId58" w:history="1">
              <w:r>
                <w:rPr>
                  <w:color w:val="#410a8c"/>
                  <w:u w:val="single"/>
                </w:rPr>
                <w:t xml:space="preserve">hal-05031135v1</w:t>
              </w:r>
            </w:hyperlink>
          </w:p>
        </w:tc>
      </w:tr>
      <w:tr>
        <w:trPr/>
        <w:tc>
          <w:tcPr>
            <w:noWrap/>
          </w:tcPr>
          <w:p>
            <w:pPr>
              <w:spacing w:after="200"/>
            </w:pPr>
            <w:hyperlink r:id="rId59" w:history="1">
              <w:r>
                <w:rPr>
                  <w:color w:val="1e198e"/>
                  <w:b w:val="1"/>
                  <w:bCs w:val="1"/>
                  <w:u w:val="single"/>
                </w:rPr>
                <w:t xml:space="preserve">De la nécessité de convoquer le curateur de l'associé protégé</w:t>
              </w:r>
            </w:hyperlink>
          </w:p>
          <w:p>
            <w:pPr/>
            <w:hyperlink r:id="rId11" w:history="1">
              <w:r>
                <w:rPr>
                  <w:color w:val="#410a8c"/>
                  <w:u w:val="single"/>
                </w:rPr>
                <w:t xml:space="preserve">Jean-Christophe Pagnucco</w:t>
              </w:r>
            </w:hyperlink>
          </w:p>
          <w:p>
            <w:pPr/>
            <w:r>
              <w:rPr>
                <w:i w:val="1"/>
                <w:iCs w:val="1"/>
              </w:rPr>
              <w:t xml:space="preserve">Bulletin Joly Sociétés</w:t>
            </w:r>
            <w:r>
              <w:rPr/>
              <w:t xml:space="preserve">, 2024, 12, p. 29 à 32</w:t>
            </w:r>
          </w:p>
          <w:p>
            <w:pPr/>
            <w:r>
              <w:rPr/>
              <w:t xml:space="preserve">Article dans une revue</w:t>
            </w:r>
          </w:p>
          <w:p>
            <w:pPr/>
            <w:hyperlink r:id="rId59" w:history="1">
              <w:r>
                <w:rPr>
                  <w:color w:val="#410a8c"/>
                  <w:u w:val="single"/>
                </w:rPr>
                <w:t xml:space="preserve">hal-05031160v1</w:t>
              </w:r>
            </w:hyperlink>
          </w:p>
        </w:tc>
      </w:tr>
      <w:tr>
        <w:trPr/>
        <w:tc>
          <w:tcPr>
            <w:noWrap/>
          </w:tcPr>
          <w:p>
            <w:pPr>
              <w:spacing w:after="200"/>
            </w:pPr>
            <w:hyperlink r:id="rId60" w:history="1">
              <w:r>
                <w:rPr>
                  <w:color w:val="1e198e"/>
                  <w:b w:val="1"/>
                  <w:bCs w:val="1"/>
                  <w:u w:val="single"/>
                </w:rPr>
                <w:t xml:space="preserve">L'ordonnance du 8 février 2023 relative à l'exercice en société des professions libérales règlementées</w:t>
              </w:r>
            </w:hyperlink>
          </w:p>
          <w:p>
            <w:pPr/>
            <w:hyperlink r:id="rId11" w:history="1">
              <w:r>
                <w:rPr>
                  <w:color w:val="#410a8c"/>
                  <w:u w:val="single"/>
                </w:rPr>
                <w:t xml:space="preserve">Jean-Christophe Pagnucco</w:t>
              </w:r>
            </w:hyperlink>
          </w:p>
          <w:p>
            <w:pPr/>
            <w:r>
              <w:rPr>
                <w:i w:val="1"/>
                <w:iCs w:val="1"/>
              </w:rPr>
              <w:t xml:space="preserve">Actes pratiques et ingénierie sociétaire</w:t>
            </w:r>
            <w:r>
              <w:rPr/>
              <w:t xml:space="preserve">, 2024, 5 [5]</w:t>
            </w:r>
          </w:p>
          <w:p>
            <w:pPr/>
            <w:r>
              <w:rPr/>
              <w:t xml:space="preserve">Article dans une revue</w:t>
            </w:r>
          </w:p>
          <w:p>
            <w:pPr/>
            <w:hyperlink r:id="rId60" w:history="1">
              <w:r>
                <w:rPr>
                  <w:color w:val="#410a8c"/>
                  <w:u w:val="single"/>
                </w:rPr>
                <w:t xml:space="preserve">hal-05599086v1</w:t>
              </w:r>
            </w:hyperlink>
          </w:p>
        </w:tc>
      </w:tr>
      <w:tr>
        <w:trPr/>
        <w:tc>
          <w:tcPr>
            <w:noWrap/>
          </w:tcPr>
          <w:p>
            <w:pPr>
              <w:spacing w:after="200"/>
            </w:pPr>
            <w:hyperlink r:id="rId61" w:history="1">
              <w:r>
                <w:rPr>
                  <w:color w:val="1e198e"/>
                  <w:b w:val="1"/>
                  <w:bCs w:val="1"/>
                  <w:u w:val="single"/>
                </w:rPr>
                <w:t xml:space="preserve">La société civile immobilière est-elle réellement un instrument de protection du patrimoine de ses membres ?</w:t>
              </w:r>
            </w:hyperlink>
          </w:p>
          <w:p>
            <w:pPr/>
            <w:hyperlink r:id="rId11" w:history="1">
              <w:r>
                <w:rPr>
                  <w:color w:val="#410a8c"/>
                  <w:u w:val="single"/>
                </w:rPr>
                <w:t xml:space="preserve">Jean-Christophe Pagnucco</w:t>
              </w:r>
            </w:hyperlink>
          </w:p>
          <w:p>
            <w:pPr/>
            <w:r>
              <w:rPr>
                <w:i w:val="1"/>
                <w:iCs w:val="1"/>
              </w:rPr>
              <w:t xml:space="preserve">Droit &amp; Patrimoine</w:t>
            </w:r>
            <w:r>
              <w:rPr/>
              <w:t xml:space="preserve">, 2024, Les enjeux personnels et patrimoniaux de la SCI (1re partie), 344, p. 18 à 22</w:t>
            </w:r>
          </w:p>
          <w:p>
            <w:pPr/>
            <w:r>
              <w:rPr/>
              <w:t xml:space="preserve">Article dans une revue</w:t>
            </w:r>
          </w:p>
          <w:p>
            <w:pPr/>
            <w:hyperlink r:id="rId61" w:history="1">
              <w:r>
                <w:rPr>
                  <w:color w:val="#410a8c"/>
                  <w:u w:val="single"/>
                </w:rPr>
                <w:t xml:space="preserve">hal-05599106v1</w:t>
              </w:r>
            </w:hyperlink>
          </w:p>
        </w:tc>
      </w:tr>
      <w:tr>
        <w:trPr/>
        <w:tc>
          <w:tcPr>
            <w:noWrap/>
          </w:tcPr>
          <w:p>
            <w:pPr>
              <w:spacing w:after="200"/>
            </w:pPr>
            <w:hyperlink r:id="rId62" w:history="1">
              <w:r>
                <w:rPr>
                  <w:color w:val="1e198e"/>
                  <w:b w:val="1"/>
                  <w:bCs w:val="1"/>
                  <w:u w:val="single"/>
                </w:rPr>
                <w:t xml:space="preserve">De la nécessité de caractériser précisément la faute séparable des fonctions</w:t>
              </w:r>
            </w:hyperlink>
          </w:p>
          <w:p>
            <w:pPr/>
            <w:hyperlink r:id="rId11" w:history="1">
              <w:r>
                <w:rPr>
                  <w:color w:val="#410a8c"/>
                  <w:u w:val="single"/>
                </w:rPr>
                <w:t xml:space="preserve">Jean-Christophe Pagnucco</w:t>
              </w:r>
            </w:hyperlink>
          </w:p>
          <w:p>
            <w:pPr/>
            <w:r>
              <w:rPr>
                <w:i w:val="1"/>
                <w:iCs w:val="1"/>
              </w:rPr>
              <w:t xml:space="preserve">Bulletin Joly Sociétés</w:t>
            </w:r>
            <w:r>
              <w:rPr/>
              <w:t xml:space="preserve">, 2024, 2, p. 32 à 34</w:t>
            </w:r>
          </w:p>
          <w:p>
            <w:pPr/>
            <w:r>
              <w:rPr/>
              <w:t xml:space="preserve">Article dans une revue</w:t>
            </w:r>
          </w:p>
          <w:p>
            <w:pPr/>
            <w:hyperlink r:id="rId62" w:history="1">
              <w:r>
                <w:rPr>
                  <w:color w:val="#410a8c"/>
                  <w:u w:val="single"/>
                </w:rPr>
                <w:t xml:space="preserve">hal-04327547v1</w:t>
              </w:r>
            </w:hyperlink>
          </w:p>
        </w:tc>
      </w:tr>
      <w:tr>
        <w:trPr/>
        <w:tc>
          <w:tcPr>
            <w:noWrap/>
          </w:tcPr>
          <w:p>
            <w:pPr>
              <w:spacing w:after="200"/>
            </w:pPr>
            <w:hyperlink r:id="rId63" w:history="1">
              <w:r>
                <w:rPr>
                  <w:color w:val="1e198e"/>
                  <w:b w:val="1"/>
                  <w:bCs w:val="1"/>
                  <w:u w:val="single"/>
                </w:rPr>
                <w:t xml:space="preserve">Le caractère intuitu personae de la franchise à la lumière du principe d'autonomie de la personne morale</w:t>
              </w:r>
            </w:hyperlink>
          </w:p>
          <w:p>
            <w:pPr/>
            <w:hyperlink r:id="rId11" w:history="1">
              <w:r>
                <w:rPr>
                  <w:color w:val="#410a8c"/>
                  <w:u w:val="single"/>
                </w:rPr>
                <w:t xml:space="preserve">Jean-Christophe Pagnucco</w:t>
              </w:r>
            </w:hyperlink>
          </w:p>
          <w:p>
            <w:pPr/>
            <w:r>
              <w:rPr>
                <w:i w:val="1"/>
                <w:iCs w:val="1"/>
              </w:rPr>
              <w:t xml:space="preserve">Bulletin Joly Sociétés</w:t>
            </w:r>
            <w:r>
              <w:rPr/>
              <w:t xml:space="preserve">, 2024, 7-8, p. 5 à 8</w:t>
            </w:r>
          </w:p>
          <w:p>
            <w:pPr/>
            <w:r>
              <w:rPr/>
              <w:t xml:space="preserve">Article dans une revue</w:t>
            </w:r>
          </w:p>
          <w:p>
            <w:pPr/>
            <w:hyperlink r:id="rId63" w:history="1">
              <w:r>
                <w:rPr>
                  <w:color w:val="#410a8c"/>
                  <w:u w:val="single"/>
                </w:rPr>
                <w:t xml:space="preserve">hal-05031193v1</w:t>
              </w:r>
            </w:hyperlink>
          </w:p>
        </w:tc>
      </w:tr>
      <w:tr>
        <w:trPr/>
        <w:tc>
          <w:tcPr>
            <w:noWrap/>
          </w:tcPr>
          <w:p>
            <w:pPr>
              <w:spacing w:after="200"/>
            </w:pPr>
            <w:hyperlink r:id="rId64" w:history="1">
              <w:r>
                <w:rPr>
                  <w:color w:val="1e198e"/>
                  <w:b w:val="1"/>
                  <w:bCs w:val="1"/>
                  <w:u w:val="single"/>
                </w:rPr>
                <w:t xml:space="preserve">De la possibilité d'attraire en justice une association ultérieurement à la clôture de ses opérations de liquidation amiable</w:t>
              </w:r>
            </w:hyperlink>
          </w:p>
          <w:p>
            <w:pPr/>
            <w:hyperlink r:id="rId11" w:history="1">
              <w:r>
                <w:rPr>
                  <w:color w:val="#410a8c"/>
                  <w:u w:val="single"/>
                </w:rPr>
                <w:t xml:space="preserve">Jean-Christophe Pagnucco</w:t>
              </w:r>
            </w:hyperlink>
          </w:p>
          <w:p>
            <w:pPr/>
            <w:r>
              <w:rPr>
                <w:i w:val="1"/>
                <w:iCs w:val="1"/>
              </w:rPr>
              <w:t xml:space="preserve">Bulletin Joly Entreprises en difficulté</w:t>
            </w:r>
            <w:r>
              <w:rPr/>
              <w:t xml:space="preserve">, 2024, 6, p. 18 à 20</w:t>
            </w:r>
          </w:p>
          <w:p>
            <w:pPr/>
            <w:r>
              <w:rPr/>
              <w:t xml:space="preserve">Article dans une revue</w:t>
            </w:r>
          </w:p>
          <w:p>
            <w:pPr/>
            <w:hyperlink r:id="rId64" w:history="1">
              <w:r>
                <w:rPr>
                  <w:color w:val="#410a8c"/>
                  <w:u w:val="single"/>
                </w:rPr>
                <w:t xml:space="preserve">hal-05031166v1</w:t>
              </w:r>
            </w:hyperlink>
          </w:p>
        </w:tc>
      </w:tr>
      <w:tr>
        <w:trPr/>
        <w:tc>
          <w:tcPr>
            <w:noWrap/>
          </w:tcPr>
          <w:p>
            <w:pPr>
              <w:spacing w:after="200"/>
            </w:pPr>
            <w:hyperlink r:id="rId65" w:history="1">
              <w:r>
                <w:rPr>
                  <w:color w:val="1e198e"/>
                  <w:b w:val="1"/>
                  <w:bCs w:val="1"/>
                  <w:u w:val="single"/>
                </w:rPr>
                <w:t xml:space="preserve">Dissimulation du fait dommageable, preuve de sa révélation et prescription de l'action sociale</w:t>
              </w:r>
            </w:hyperlink>
          </w:p>
          <w:p>
            <w:pPr/>
            <w:hyperlink r:id="rId11" w:history="1">
              <w:r>
                <w:rPr>
                  <w:color w:val="#410a8c"/>
                  <w:u w:val="single"/>
                </w:rPr>
                <w:t xml:space="preserve">Jean-Christophe Pagnucco</w:t>
              </w:r>
            </w:hyperlink>
          </w:p>
          <w:p>
            <w:pPr/>
            <w:r>
              <w:rPr>
                <w:i w:val="1"/>
                <w:iCs w:val="1"/>
              </w:rPr>
              <w:t xml:space="preserve">Bulletin Joly Sociétés</w:t>
            </w:r>
            <w:r>
              <w:rPr/>
              <w:t xml:space="preserve">, 2024, 9, p. 30 à 32</w:t>
            </w:r>
          </w:p>
          <w:p>
            <w:pPr/>
            <w:r>
              <w:rPr/>
              <w:t xml:space="preserve">Article dans une revue</w:t>
            </w:r>
          </w:p>
          <w:p>
            <w:pPr/>
            <w:hyperlink r:id="rId65" w:history="1">
              <w:r>
                <w:rPr>
                  <w:color w:val="#410a8c"/>
                  <w:u w:val="single"/>
                </w:rPr>
                <w:t xml:space="preserve">hal-05031179v1</w:t>
              </w:r>
            </w:hyperlink>
          </w:p>
        </w:tc>
      </w:tr>
      <w:tr>
        <w:trPr/>
        <w:tc>
          <w:tcPr>
            <w:noWrap/>
          </w:tcPr>
          <w:p>
            <w:pPr>
              <w:spacing w:after="200"/>
            </w:pPr>
            <w:hyperlink r:id="rId66" w:history="1">
              <w:r>
                <w:rPr>
                  <w:color w:val="1e198e"/>
                  <w:b w:val="1"/>
                  <w:bCs w:val="1"/>
                  <w:u w:val="single"/>
                </w:rPr>
                <w:t xml:space="preserve">Mise en jeu de la responsabilité personnelle des associés en cas de révocation sans juste motif</w:t>
              </w:r>
            </w:hyperlink>
          </w:p>
          <w:p>
            <w:pPr/>
            <w:hyperlink r:id="rId11" w:history="1">
              <w:r>
                <w:rPr>
                  <w:color w:val="#410a8c"/>
                  <w:u w:val="single"/>
                </w:rPr>
                <w:t xml:space="preserve">Jean-Christophe Pagnucco</w:t>
              </w:r>
            </w:hyperlink>
          </w:p>
          <w:p>
            <w:pPr/>
            <w:r>
              <w:rPr>
                <w:i w:val="1"/>
                <w:iCs w:val="1"/>
              </w:rPr>
              <w:t xml:space="preserve">Bulletin Joly Sociétés</w:t>
            </w:r>
            <w:r>
              <w:rPr/>
              <w:t xml:space="preserve">, 2023, 4, pp.28-30</w:t>
            </w:r>
          </w:p>
          <w:p>
            <w:pPr/>
            <w:r>
              <w:rPr/>
              <w:t xml:space="preserve">Article dans une revue</w:t>
            </w:r>
          </w:p>
          <w:p>
            <w:pPr/>
            <w:hyperlink r:id="rId66" w:history="1">
              <w:r>
                <w:rPr>
                  <w:color w:val="#410a8c"/>
                  <w:u w:val="single"/>
                </w:rPr>
                <w:t xml:space="preserve">hal-04327681v1</w:t>
              </w:r>
            </w:hyperlink>
          </w:p>
        </w:tc>
      </w:tr>
      <w:tr>
        <w:trPr/>
        <w:tc>
          <w:tcPr>
            <w:noWrap/>
          </w:tcPr>
          <w:p>
            <w:pPr>
              <w:spacing w:after="200"/>
            </w:pPr>
            <w:hyperlink r:id="rId67" w:history="1">
              <w:r>
                <w:rPr>
                  <w:color w:val="1e198e"/>
                  <w:b w:val="1"/>
                  <w:bCs w:val="1"/>
                  <w:u w:val="single"/>
                </w:rPr>
                <w:t xml:space="preserve">Le défaut d'assurance décennale obligatoire demeure une faute séparable des fonctions</w:t>
              </w:r>
            </w:hyperlink>
          </w:p>
          <w:p>
            <w:pPr/>
            <w:hyperlink r:id="rId11" w:history="1">
              <w:r>
                <w:rPr>
                  <w:color w:val="#410a8c"/>
                  <w:u w:val="single"/>
                </w:rPr>
                <w:t xml:space="preserve">Jean-Christophe Pagnucco</w:t>
              </w:r>
            </w:hyperlink>
          </w:p>
          <w:p>
            <w:pPr/>
            <w:r>
              <w:rPr>
                <w:i w:val="1"/>
                <w:iCs w:val="1"/>
              </w:rPr>
              <w:t xml:space="preserve">Bulletin Joly Sociétés</w:t>
            </w:r>
            <w:r>
              <w:rPr/>
              <w:t xml:space="preserve">, 2023, 5, pp.22-23</w:t>
            </w:r>
          </w:p>
          <w:p>
            <w:pPr/>
            <w:r>
              <w:rPr/>
              <w:t xml:space="preserve">Article dans une revue</w:t>
            </w:r>
          </w:p>
          <w:p>
            <w:pPr/>
            <w:hyperlink r:id="rId67" w:history="1">
              <w:r>
                <w:rPr>
                  <w:color w:val="#410a8c"/>
                  <w:u w:val="single"/>
                </w:rPr>
                <w:t xml:space="preserve">hal-04327679v1</w:t>
              </w:r>
            </w:hyperlink>
          </w:p>
        </w:tc>
      </w:tr>
      <w:tr>
        <w:trPr/>
        <w:tc>
          <w:tcPr>
            <w:noWrap/>
          </w:tcPr>
          <w:p>
            <w:pPr>
              <w:spacing w:after="200"/>
            </w:pPr>
            <w:hyperlink r:id="rId68" w:history="1">
              <w:r>
                <w:rPr>
                  <w:color w:val="1e198e"/>
                  <w:b w:val="1"/>
                  <w:bCs w:val="1"/>
                  <w:u w:val="single"/>
                </w:rPr>
                <w:t xml:space="preserve">Mandat &amp;quot;ad hoc&amp;quot;, révocation sans juste motif et abus de majorité : cocktail infernal de la discorde</w:t>
              </w:r>
            </w:hyperlink>
          </w:p>
          <w:p>
            <w:pPr/>
            <w:hyperlink r:id="rId11" w:history="1">
              <w:r>
                <w:rPr>
                  <w:color w:val="#410a8c"/>
                  <w:u w:val="single"/>
                </w:rPr>
                <w:t xml:space="preserve">Jean-Christophe Pagnucco</w:t>
              </w:r>
            </w:hyperlink>
          </w:p>
          <w:p>
            <w:pPr/>
            <w:r>
              <w:rPr>
                <w:i w:val="1"/>
                <w:iCs w:val="1"/>
              </w:rPr>
              <w:t xml:space="preserve">Bulletin Joly Sociétés</w:t>
            </w:r>
            <w:r>
              <w:rPr/>
              <w:t xml:space="preserve">, 2023, 2, pp.27-30</w:t>
            </w:r>
          </w:p>
          <w:p>
            <w:pPr/>
            <w:r>
              <w:rPr/>
              <w:t xml:space="preserve">Article dans une revue</w:t>
            </w:r>
          </w:p>
          <w:p>
            <w:pPr/>
            <w:hyperlink r:id="rId68" w:history="1">
              <w:r>
                <w:rPr>
                  <w:color w:val="#410a8c"/>
                  <w:u w:val="single"/>
                </w:rPr>
                <w:t xml:space="preserve">hal-04327709v1</w:t>
              </w:r>
            </w:hyperlink>
          </w:p>
        </w:tc>
      </w:tr>
      <w:tr>
        <w:trPr/>
        <w:tc>
          <w:tcPr>
            <w:noWrap/>
          </w:tcPr>
          <w:p>
            <w:pPr>
              <w:spacing w:after="200"/>
            </w:pPr>
            <w:hyperlink r:id="rId69" w:history="1">
              <w:r>
                <w:rPr>
                  <w:color w:val="1e198e"/>
                  <w:b w:val="1"/>
                  <w:bCs w:val="1"/>
                  <w:u w:val="single"/>
                </w:rPr>
                <w:t xml:space="preserve">[3.] L’associé minoritaire qui a voté en faveur d’une délibération ou qui s’est abstenu n’est pas fondé à soutenir qu’elle constitue un abus de majorité</w:t>
              </w:r>
            </w:hyperlink>
          </w:p>
          <w:p>
            <w:pPr/>
            <w:hyperlink r:id="rId11" w:history="1">
              <w:r>
                <w:rPr>
                  <w:color w:val="#410a8c"/>
                  <w:u w:val="single"/>
                </w:rPr>
                <w:t xml:space="preserve">Jean-Christophe Pagnucco</w:t>
              </w:r>
            </w:hyperlink>
          </w:p>
          <w:p>
            <w:pPr/>
            <w:r>
              <w:rPr>
                <w:i w:val="1"/>
                <w:iCs w:val="1"/>
              </w:rPr>
              <w:t xml:space="preserve">La Semaine juridique. Entreprise et affaires</w:t>
            </w:r>
            <w:r>
              <w:rPr/>
              <w:t xml:space="preserve">, 2023, 12 [art. 1085], pp.20-22</w:t>
            </w:r>
          </w:p>
          <w:p>
            <w:pPr/>
            <w:r>
              <w:rPr/>
              <w:t xml:space="preserve">Article dans une revue</w:t>
            </w:r>
          </w:p>
          <w:p>
            <w:pPr/>
            <w:hyperlink r:id="rId69" w:history="1">
              <w:r>
                <w:rPr>
                  <w:color w:val="#410a8c"/>
                  <w:u w:val="single"/>
                </w:rPr>
                <w:t xml:space="preserve">hal-04327683v1</w:t>
              </w:r>
            </w:hyperlink>
          </w:p>
        </w:tc>
      </w:tr>
      <w:tr>
        <w:trPr/>
        <w:tc>
          <w:tcPr>
            <w:noWrap/>
          </w:tcPr>
          <w:p>
            <w:pPr>
              <w:spacing w:after="200"/>
            </w:pPr>
            <w:hyperlink r:id="rId70" w:history="1">
              <w:r>
                <w:rPr>
                  <w:color w:val="1e198e"/>
                  <w:b w:val="1"/>
                  <w:bCs w:val="1"/>
                  <w:u w:val="single"/>
                </w:rPr>
                <w:t xml:space="preserve">[9.] Il résulte de la combinaison des articles L. 227-1 et L. 227-5 du Code de commerce que les statuts de la SAS fixent les conditions dans lesquelles la société est dirigée, notamment les modalités de révocation de son directeur général. Si les actes extrastatutaires peuvent compléter ces statuts , ils ne peuvent y déroger</w:t>
              </w:r>
            </w:hyperlink>
          </w:p>
          <w:p>
            <w:pPr/>
            <w:hyperlink r:id="rId11" w:history="1">
              <w:r>
                <w:rPr>
                  <w:color w:val="#410a8c"/>
                  <w:u w:val="single"/>
                </w:rPr>
                <w:t xml:space="preserve">Jean-Christophe Pagnucco</w:t>
              </w:r>
            </w:hyperlink>
          </w:p>
          <w:p>
            <w:pPr/>
            <w:r>
              <w:rPr>
                <w:i w:val="1"/>
                <w:iCs w:val="1"/>
              </w:rPr>
              <w:t xml:space="preserve">La Semaine juridique. Entreprise et affaires</w:t>
            </w:r>
            <w:r>
              <w:rPr/>
              <w:t xml:space="preserve">, 2023, 12 [art. 1085], pp.28-30</w:t>
            </w:r>
          </w:p>
          <w:p>
            <w:pPr/>
            <w:r>
              <w:rPr/>
              <w:t xml:space="preserve">Article dans une revue</w:t>
            </w:r>
          </w:p>
          <w:p>
            <w:pPr/>
            <w:hyperlink r:id="rId70" w:history="1">
              <w:r>
                <w:rPr>
                  <w:color w:val="#410a8c"/>
                  <w:u w:val="single"/>
                </w:rPr>
                <w:t xml:space="preserve">hal-04327688v1</w:t>
              </w:r>
            </w:hyperlink>
          </w:p>
        </w:tc>
      </w:tr>
      <w:tr>
        <w:trPr/>
        <w:tc>
          <w:tcPr>
            <w:noWrap/>
          </w:tcPr>
          <w:p>
            <w:pPr>
              <w:spacing w:after="200"/>
            </w:pPr>
            <w:hyperlink r:id="rId71" w:history="1">
              <w:r>
                <w:rPr>
                  <w:color w:val="1e198e"/>
                  <w:b w:val="1"/>
                  <w:bCs w:val="1"/>
                  <w:u w:val="single"/>
                </w:rPr>
                <w:t xml:space="preserve">Nécessité de prouver les rémunérations indues d'un gérant et la cause légitime de sa révocation</w:t>
              </w:r>
            </w:hyperlink>
          </w:p>
          <w:p>
            <w:pPr/>
            <w:hyperlink r:id="rId11" w:history="1">
              <w:r>
                <w:rPr>
                  <w:color w:val="#410a8c"/>
                  <w:u w:val="single"/>
                </w:rPr>
                <w:t xml:space="preserve">Jean-Christophe Pagnucco</w:t>
              </w:r>
            </w:hyperlink>
          </w:p>
          <w:p>
            <w:pPr/>
            <w:r>
              <w:rPr>
                <w:i w:val="1"/>
                <w:iCs w:val="1"/>
              </w:rPr>
              <w:t xml:space="preserve">Bulletin Joly Sociétés</w:t>
            </w:r>
            <w:r>
              <w:rPr/>
              <w:t xml:space="preserve">, 2023, 12, pp.24-26</w:t>
            </w:r>
          </w:p>
          <w:p>
            <w:pPr/>
            <w:r>
              <w:rPr/>
              <w:t xml:space="preserve">Article dans une revue</w:t>
            </w:r>
          </w:p>
          <w:p>
            <w:pPr/>
            <w:hyperlink r:id="rId71" w:history="1">
              <w:r>
                <w:rPr>
                  <w:color w:val="#410a8c"/>
                  <w:u w:val="single"/>
                </w:rPr>
                <w:t xml:space="preserve">hal-04327569v1</w:t>
              </w:r>
            </w:hyperlink>
          </w:p>
        </w:tc>
      </w:tr>
      <w:tr>
        <w:trPr/>
        <w:tc>
          <w:tcPr>
            <w:noWrap/>
          </w:tcPr>
          <w:p>
            <w:pPr>
              <w:spacing w:after="200"/>
            </w:pPr>
            <w:hyperlink r:id="rId72" w:history="1">
              <w:r>
                <w:rPr>
                  <w:color w:val="1e198e"/>
                  <w:b w:val="1"/>
                  <w:bCs w:val="1"/>
                  <w:u w:val="single"/>
                </w:rPr>
                <w:t xml:space="preserve">[6.] Ne dénature pas les statuts d’une société civile immobilière, une cour d’appel qui interprète le terme propriété d’une clause d'objet social comme permettant au gérant de disposer du bien immeuble, actif de la société</w:t>
              </w:r>
            </w:hyperlink>
          </w:p>
          <w:p>
            <w:pPr/>
            <w:hyperlink r:id="rId11" w:history="1">
              <w:r>
                <w:rPr>
                  <w:color w:val="#410a8c"/>
                  <w:u w:val="single"/>
                </w:rPr>
                <w:t xml:space="preserve">Jean-Christophe Pagnucco</w:t>
              </w:r>
            </w:hyperlink>
          </w:p>
          <w:p>
            <w:pPr/>
            <w:r>
              <w:rPr>
                <w:i w:val="1"/>
                <w:iCs w:val="1"/>
              </w:rPr>
              <w:t xml:space="preserve">La Semaine juridique. Entreprise et affaires</w:t>
            </w:r>
            <w:r>
              <w:rPr/>
              <w:t xml:space="preserve">, 2023, 12 [art. 1085], pp.24-26</w:t>
            </w:r>
          </w:p>
          <w:p>
            <w:pPr/>
            <w:r>
              <w:rPr/>
              <w:t xml:space="preserve">Article dans une revue</w:t>
            </w:r>
          </w:p>
          <w:p>
            <w:pPr/>
            <w:hyperlink r:id="rId72" w:history="1">
              <w:r>
                <w:rPr>
                  <w:color w:val="#410a8c"/>
                  <w:u w:val="single"/>
                </w:rPr>
                <w:t xml:space="preserve">hal-04327685v1</w:t>
              </w:r>
            </w:hyperlink>
          </w:p>
        </w:tc>
      </w:tr>
      <w:tr>
        <w:trPr/>
        <w:tc>
          <w:tcPr>
            <w:noWrap/>
          </w:tcPr>
          <w:p>
            <w:pPr>
              <w:spacing w:after="200"/>
            </w:pPr>
            <w:hyperlink r:id="rId73" w:history="1">
              <w:r>
                <w:rPr>
                  <w:color w:val="1e198e"/>
                  <w:b w:val="1"/>
                  <w:bCs w:val="1"/>
                  <w:u w:val="single"/>
                </w:rPr>
                <w:t xml:space="preserve">Refus de l’action &amp;quot;ut singuli&amp;quot; au bénéfice des membres d’association… Il est temps de légiférer !</w:t>
              </w:r>
            </w:hyperlink>
          </w:p>
          <w:p>
            <w:pPr/>
            <w:hyperlink r:id="rId11" w:history="1">
              <w:r>
                <w:rPr>
                  <w:color w:val="#410a8c"/>
                  <w:u w:val="single"/>
                </w:rPr>
                <w:t xml:space="preserve">Jean-Christophe Pagnucco</w:t>
              </w:r>
            </w:hyperlink>
            <w:r>
              <w:rPr/>
              <w:t xml:space="preserve">,</w:t>
            </w:r>
            <w:hyperlink r:id="rId34" w:history="1">
              <w:r>
                <w:rPr>
                  <w:color w:val="#410a8c"/>
                  <w:u w:val="single"/>
                </w:rPr>
                <w:t xml:space="preserve">Nadège Jullian</w:t>
              </w:r>
            </w:hyperlink>
          </w:p>
          <w:p>
            <w:pPr/>
            <w:r>
              <w:rPr>
                <w:i w:val="1"/>
                <w:iCs w:val="1"/>
              </w:rPr>
              <w:t xml:space="preserve">Bulletin Joly Sociétés</w:t>
            </w:r>
            <w:r>
              <w:rPr/>
              <w:t xml:space="preserve">, 2023, 6, pp.38-40</w:t>
            </w:r>
          </w:p>
          <w:p>
            <w:pPr/>
            <w:r>
              <w:rPr/>
              <w:t xml:space="preserve">Article dans une revue</w:t>
            </w:r>
          </w:p>
          <w:p>
            <w:pPr/>
            <w:hyperlink r:id="rId73" w:history="1">
              <w:r>
                <w:rPr>
                  <w:color w:val="#410a8c"/>
                  <w:u w:val="single"/>
                </w:rPr>
                <w:t xml:space="preserve">hal-04327676v1</w:t>
              </w:r>
            </w:hyperlink>
          </w:p>
        </w:tc>
      </w:tr>
      <w:tr>
        <w:trPr/>
        <w:tc>
          <w:tcPr>
            <w:noWrap/>
          </w:tcPr>
          <w:p>
            <w:pPr>
              <w:spacing w:after="200"/>
            </w:pPr>
            <w:hyperlink r:id="rId74" w:history="1">
              <w:r>
                <w:rPr>
                  <w:color w:val="1e198e"/>
                  <w:b w:val="1"/>
                  <w:bCs w:val="1"/>
                  <w:u w:val="single"/>
                </w:rPr>
                <w:t xml:space="preserve">Retour sur quatre apports essentiels de l'ordonnance du 8 février 2023 relative à l'exercice en société des professions libérales réglementées</w:t>
              </w:r>
            </w:hyperlink>
          </w:p>
          <w:p>
            <w:pPr/>
            <w:hyperlink r:id="rId11" w:history="1">
              <w:r>
                <w:rPr>
                  <w:color w:val="#410a8c"/>
                  <w:u w:val="single"/>
                </w:rPr>
                <w:t xml:space="preserve">Jean-Christophe Pagnucco</w:t>
              </w:r>
            </w:hyperlink>
            <w:r>
              <w:rPr/>
              <w:t xml:space="preserve">,</w:t>
            </w:r>
            <w:hyperlink r:id="rId46" w:history="1">
              <w:r>
                <w:rPr>
                  <w:color w:val="#410a8c"/>
                  <w:u w:val="single"/>
                </w:rPr>
                <w:t xml:space="preserve">Laurent Grosclaude</w:t>
              </w:r>
            </w:hyperlink>
          </w:p>
          <w:p>
            <w:pPr/>
            <w:r>
              <w:rPr>
                <w:i w:val="1"/>
                <w:iCs w:val="1"/>
              </w:rPr>
              <w:t xml:space="preserve">La Semaine juridique. Entreprise et affaires</w:t>
            </w:r>
            <w:r>
              <w:rPr/>
              <w:t xml:space="preserve">, 2023, 36 [art. 1248], pp.21-29</w:t>
            </w:r>
          </w:p>
          <w:p>
            <w:pPr/>
            <w:r>
              <w:rPr/>
              <w:t xml:space="preserve">Article dans une revue</w:t>
            </w:r>
          </w:p>
          <w:p>
            <w:pPr/>
            <w:hyperlink r:id="rId74" w:history="1">
              <w:r>
                <w:rPr>
                  <w:color w:val="#410a8c"/>
                  <w:u w:val="single"/>
                </w:rPr>
                <w:t xml:space="preserve">hal-04327309v1</w:t>
              </w:r>
            </w:hyperlink>
          </w:p>
        </w:tc>
      </w:tr>
      <w:tr>
        <w:trPr/>
        <w:tc>
          <w:tcPr>
            <w:noWrap/>
          </w:tcPr>
          <w:p>
            <w:pPr>
              <w:spacing w:after="200"/>
            </w:pPr>
            <w:hyperlink r:id="rId75" w:history="1">
              <w:r>
                <w:rPr>
                  <w:color w:val="1e198e"/>
                  <w:b w:val="1"/>
                  <w:bCs w:val="1"/>
                  <w:u w:val="single"/>
                </w:rPr>
                <w:t xml:space="preserve">[4.] Sont susceptibles d’annulation les actes et délibérations de la SAS qui ont été passés en violation des stipulations statutaires ayant, conformément aux dispositions de l’article L. 227-9 al. 1er, identifié et déterminé les modalités des décisions devant être prises collectivement</w:t>
              </w:r>
            </w:hyperlink>
          </w:p>
          <w:p>
            <w:pPr/>
            <w:hyperlink r:id="rId11" w:history="1">
              <w:r>
                <w:rPr>
                  <w:color w:val="#410a8c"/>
                  <w:u w:val="single"/>
                </w:rPr>
                <w:t xml:space="preserve">Jean-Christophe Pagnucco</w:t>
              </w:r>
            </w:hyperlink>
          </w:p>
          <w:p>
            <w:pPr/>
            <w:r>
              <w:rPr>
                <w:i w:val="1"/>
                <w:iCs w:val="1"/>
              </w:rPr>
              <w:t xml:space="preserve">La Semaine juridique. Entreprise et affaires</w:t>
            </w:r>
            <w:r>
              <w:rPr/>
              <w:t xml:space="preserve">, 2023, 42 [art. 1299], pp.22-24</w:t>
            </w:r>
          </w:p>
          <w:p>
            <w:pPr/>
            <w:r>
              <w:rPr/>
              <w:t xml:space="preserve">Article dans une revue</w:t>
            </w:r>
          </w:p>
          <w:p>
            <w:pPr/>
            <w:hyperlink r:id="rId75" w:history="1">
              <w:r>
                <w:rPr>
                  <w:color w:val="#410a8c"/>
                  <w:u w:val="single"/>
                </w:rPr>
                <w:t xml:space="preserve">hal-04327612v1</w:t>
              </w:r>
            </w:hyperlink>
          </w:p>
        </w:tc>
      </w:tr>
      <w:tr>
        <w:trPr/>
        <w:tc>
          <w:tcPr>
            <w:noWrap/>
          </w:tcPr>
          <w:p>
            <w:pPr>
              <w:spacing w:after="200"/>
            </w:pPr>
            <w:hyperlink r:id="rId76" w:history="1">
              <w:r>
                <w:rPr>
                  <w:color w:val="1e198e"/>
                  <w:b w:val="1"/>
                  <w:bCs w:val="1"/>
                  <w:u w:val="single"/>
                </w:rPr>
                <w:t xml:space="preserve">Responsabilité civile du liquidateur amiable à l’égard des tiers : caractérisation et prescription</w:t>
              </w:r>
            </w:hyperlink>
          </w:p>
          <w:p>
            <w:pPr/>
            <w:hyperlink r:id="rId11" w:history="1">
              <w:r>
                <w:rPr>
                  <w:color w:val="#410a8c"/>
                  <w:u w:val="single"/>
                </w:rPr>
                <w:t xml:space="preserve">Jean-Christophe Pagnucco</w:t>
              </w:r>
            </w:hyperlink>
          </w:p>
          <w:p>
            <w:pPr/>
            <w:r>
              <w:rPr>
                <w:i w:val="1"/>
                <w:iCs w:val="1"/>
              </w:rPr>
              <w:t xml:space="preserve">Bulletin Joly Sociétés</w:t>
            </w:r>
            <w:r>
              <w:rPr/>
              <w:t xml:space="preserve">, 2023, 11, pp.36-39</w:t>
            </w:r>
          </w:p>
          <w:p>
            <w:pPr/>
            <w:r>
              <w:rPr/>
              <w:t xml:space="preserve">Article dans une revue</w:t>
            </w:r>
          </w:p>
          <w:p>
            <w:pPr/>
            <w:hyperlink r:id="rId76" w:history="1">
              <w:r>
                <w:rPr>
                  <w:color w:val="#410a8c"/>
                  <w:u w:val="single"/>
                </w:rPr>
                <w:t xml:space="preserve">hal-04327585v1</w:t>
              </w:r>
            </w:hyperlink>
          </w:p>
        </w:tc>
      </w:tr>
      <w:tr>
        <w:trPr/>
        <w:tc>
          <w:tcPr>
            <w:noWrap/>
          </w:tcPr>
          <w:p>
            <w:pPr>
              <w:spacing w:after="200"/>
            </w:pPr>
            <w:hyperlink r:id="rId77" w:history="1">
              <w:r>
                <w:rPr>
                  <w:color w:val="1e198e"/>
                  <w:b w:val="1"/>
                  <w:bCs w:val="1"/>
                  <w:u w:val="single"/>
                </w:rPr>
                <w:t xml:space="preserve">Sauf circonstances exceptionnelles, la révocation du gérant ne peut être prononcée en référé</w:t>
              </w:r>
            </w:hyperlink>
          </w:p>
          <w:p>
            <w:pPr/>
            <w:hyperlink r:id="rId11" w:history="1">
              <w:r>
                <w:rPr>
                  <w:color w:val="#410a8c"/>
                  <w:u w:val="single"/>
                </w:rPr>
                <w:t xml:space="preserve">Jean-Christophe Pagnucco</w:t>
              </w:r>
            </w:hyperlink>
          </w:p>
          <w:p>
            <w:pPr/>
            <w:r>
              <w:rPr>
                <w:i w:val="1"/>
                <w:iCs w:val="1"/>
              </w:rPr>
              <w:t xml:space="preserve">Bulletin Joly Sociétés</w:t>
            </w:r>
            <w:r>
              <w:rPr/>
              <w:t xml:space="preserve">, 2023, 7, pp.30-32</w:t>
            </w:r>
          </w:p>
          <w:p>
            <w:pPr/>
            <w:r>
              <w:rPr/>
              <w:t xml:space="preserve">Article dans une revue</w:t>
            </w:r>
          </w:p>
          <w:p>
            <w:pPr/>
            <w:hyperlink r:id="rId77" w:history="1">
              <w:r>
                <w:rPr>
                  <w:color w:val="#410a8c"/>
                  <w:u w:val="single"/>
                </w:rPr>
                <w:t xml:space="preserve">hal-04327672v1</w:t>
              </w:r>
            </w:hyperlink>
          </w:p>
        </w:tc>
      </w:tr>
      <w:tr>
        <w:trPr/>
        <w:tc>
          <w:tcPr>
            <w:noWrap/>
          </w:tcPr>
          <w:p>
            <w:pPr>
              <w:spacing w:after="200"/>
            </w:pPr>
            <w:hyperlink r:id="rId78" w:history="1">
              <w:r>
                <w:rPr>
                  <w:color w:val="1e198e"/>
                  <w:b w:val="1"/>
                  <w:bCs w:val="1"/>
                  <w:u w:val="single"/>
                </w:rPr>
                <w:t xml:space="preserve">[6.] Indivisibilité des opérations d’augmentation et de réduction de capital dans le cadre d’un coup d’accordéon</w:t>
              </w:r>
            </w:hyperlink>
          </w:p>
          <w:p>
            <w:pPr/>
            <w:hyperlink r:id="rId11" w:history="1">
              <w:r>
                <w:rPr>
                  <w:color w:val="#410a8c"/>
                  <w:u w:val="single"/>
                </w:rPr>
                <w:t xml:space="preserve">Jean-Christophe Pagnucco</w:t>
              </w:r>
            </w:hyperlink>
          </w:p>
          <w:p>
            <w:pPr/>
            <w:r>
              <w:rPr>
                <w:i w:val="1"/>
                <w:iCs w:val="1"/>
              </w:rPr>
              <w:t xml:space="preserve">La Semaine juridique. Entreprise et affaires</w:t>
            </w:r>
            <w:r>
              <w:rPr/>
              <w:t xml:space="preserve">, 2023, 42 [art. 1299], pp.25-27</w:t>
            </w:r>
          </w:p>
          <w:p>
            <w:pPr/>
            <w:r>
              <w:rPr/>
              <w:t xml:space="preserve">Article dans une revue</w:t>
            </w:r>
          </w:p>
          <w:p>
            <w:pPr/>
            <w:hyperlink r:id="rId78" w:history="1">
              <w:r>
                <w:rPr>
                  <w:color w:val="#410a8c"/>
                  <w:u w:val="single"/>
                </w:rPr>
                <w:t xml:space="preserve">hal-04327670v1</w:t>
              </w:r>
            </w:hyperlink>
          </w:p>
        </w:tc>
      </w:tr>
      <w:tr>
        <w:trPr/>
        <w:tc>
          <w:tcPr>
            <w:noWrap/>
          </w:tcPr>
          <w:p>
            <w:pPr>
              <w:spacing w:after="200"/>
            </w:pPr>
            <w:hyperlink r:id="rId79" w:history="1">
              <w:r>
                <w:rPr>
                  <w:color w:val="1e198e"/>
                  <w:b w:val="1"/>
                  <w:bCs w:val="1"/>
                  <w:u w:val="single"/>
                </w:rPr>
                <w:t xml:space="preserve">[3.] Engage sa responsabilité civile et doit être condamné, au titre de l'action individuelle, à réparer le préjudice personnel subi par l'associé le dirigeant social dont l'incurie dans l'exécution des obligations fiscales de la société a entraîné, pour l'associé demandeur, un redressement fiscal et la condamnation à des intérêts et pénalités de retard</w:t>
              </w:r>
            </w:hyperlink>
          </w:p>
          <w:p>
            <w:pPr/>
            <w:hyperlink r:id="rId11" w:history="1">
              <w:r>
                <w:rPr>
                  <w:color w:val="#410a8c"/>
                  <w:u w:val="single"/>
                </w:rPr>
                <w:t xml:space="preserve">Jean-Christophe Pagnucco</w:t>
              </w:r>
            </w:hyperlink>
          </w:p>
          <w:p>
            <w:pPr/>
            <w:r>
              <w:rPr>
                <w:i w:val="1"/>
                <w:iCs w:val="1"/>
              </w:rPr>
              <w:t xml:space="preserve">La Semaine juridique. Entreprise et affaires</w:t>
            </w:r>
            <w:r>
              <w:rPr/>
              <w:t xml:space="preserve">, 2022, 13 [art. 1139], p. 39 à 40</w:t>
            </w:r>
          </w:p>
          <w:p>
            <w:pPr/>
            <w:r>
              <w:rPr/>
              <w:t xml:space="preserve">Article dans une revue</w:t>
            </w:r>
          </w:p>
          <w:p>
            <w:pPr/>
            <w:hyperlink r:id="rId79" w:history="1">
              <w:r>
                <w:rPr>
                  <w:color w:val="#410a8c"/>
                  <w:u w:val="single"/>
                </w:rPr>
                <w:t xml:space="preserve">hal-04327744v1</w:t>
              </w:r>
            </w:hyperlink>
          </w:p>
        </w:tc>
      </w:tr>
      <w:tr>
        <w:trPr/>
        <w:tc>
          <w:tcPr>
            <w:noWrap/>
          </w:tcPr>
          <w:p>
            <w:pPr>
              <w:spacing w:after="200"/>
            </w:pPr>
            <w:hyperlink r:id="rId80" w:history="1">
              <w:r>
                <w:rPr>
                  <w:color w:val="1e198e"/>
                  <w:b w:val="1"/>
                  <w:bCs w:val="1"/>
                  <w:u w:val="single"/>
                </w:rPr>
                <w:t xml:space="preserve">[3.] Doit être considérée comme non-écrite, au visa des articles 1844 et 1844-10 du Code civil, la clause d'exclusion insérée dans les statuts, au motif qu'en excluant du calcul de la majorité nécessaire à décider de cette révocation l'associé visé par cette décision, elle constitue une privation statutaire du droit de vote de ce dernier, laquelle ne saurait être acceptée en dehors des cas prévus par la loi</w:t>
              </w:r>
            </w:hyperlink>
          </w:p>
          <w:p>
            <w:pPr/>
            <w:hyperlink r:id="rId11" w:history="1">
              <w:r>
                <w:rPr>
                  <w:color w:val="#410a8c"/>
                  <w:u w:val="single"/>
                </w:rPr>
                <w:t xml:space="preserve">Jean-Christophe Pagnucco</w:t>
              </w:r>
            </w:hyperlink>
          </w:p>
          <w:p>
            <w:pPr/>
            <w:r>
              <w:rPr>
                <w:i w:val="1"/>
                <w:iCs w:val="1"/>
              </w:rPr>
              <w:t xml:space="preserve">La Semaine juridique. Entreprise et affaires</w:t>
            </w:r>
            <w:r>
              <w:rPr/>
              <w:t xml:space="preserve">, 2022, 45 [art. 1363], p. 21 à 22</w:t>
            </w:r>
          </w:p>
          <w:p>
            <w:pPr/>
            <w:r>
              <w:rPr/>
              <w:t xml:space="preserve">Article dans une revue</w:t>
            </w:r>
          </w:p>
          <w:p>
            <w:pPr/>
            <w:hyperlink r:id="rId80" w:history="1">
              <w:r>
                <w:rPr>
                  <w:color w:val="#410a8c"/>
                  <w:u w:val="single"/>
                </w:rPr>
                <w:t xml:space="preserve">hal-04327697v1</w:t>
              </w:r>
            </w:hyperlink>
          </w:p>
        </w:tc>
      </w:tr>
      <w:tr>
        <w:trPr/>
        <w:tc>
          <w:tcPr>
            <w:noWrap/>
          </w:tcPr>
          <w:p>
            <w:pPr>
              <w:spacing w:after="200"/>
            </w:pPr>
            <w:hyperlink r:id="rId81" w:history="1">
              <w:r>
                <w:rPr>
                  <w:color w:val="1e198e"/>
                  <w:b w:val="1"/>
                  <w:bCs w:val="1"/>
                  <w:u w:val="single"/>
                </w:rPr>
                <w:t xml:space="preserve">Action sociale ut singuli et perte de la qualité d'actionnaire en cours d'instance</w:t>
              </w:r>
            </w:hyperlink>
          </w:p>
          <w:p>
            <w:pPr/>
            <w:hyperlink r:id="rId11" w:history="1">
              <w:r>
                <w:rPr>
                  <w:color w:val="#410a8c"/>
                  <w:u w:val="single"/>
                </w:rPr>
                <w:t xml:space="preserve">Jean-Christophe Pagnucco</w:t>
              </w:r>
            </w:hyperlink>
          </w:p>
          <w:p>
            <w:pPr/>
            <w:r>
              <w:rPr>
                <w:i w:val="1"/>
                <w:iCs w:val="1"/>
              </w:rPr>
              <w:t xml:space="preserve">Bulletin Joly Sociétés</w:t>
            </w:r>
            <w:r>
              <w:rPr/>
              <w:t xml:space="preserve">, 2022, 6, p. 26 à 28</w:t>
            </w:r>
          </w:p>
          <w:p>
            <w:pPr/>
            <w:r>
              <w:rPr/>
              <w:t xml:space="preserve">Article dans une revue</w:t>
            </w:r>
          </w:p>
          <w:p>
            <w:pPr/>
            <w:hyperlink r:id="rId81" w:history="1">
              <w:r>
                <w:rPr>
                  <w:color w:val="#410a8c"/>
                  <w:u w:val="single"/>
                </w:rPr>
                <w:t xml:space="preserve">hal-04327721v1</w:t>
              </w:r>
            </w:hyperlink>
          </w:p>
        </w:tc>
      </w:tr>
      <w:tr>
        <w:trPr/>
        <w:tc>
          <w:tcPr>
            <w:noWrap/>
          </w:tcPr>
          <w:p>
            <w:pPr>
              <w:spacing w:after="200"/>
            </w:pPr>
            <w:hyperlink r:id="rId82" w:history="1">
              <w:r>
                <w:rPr>
                  <w:color w:val="1e198e"/>
                  <w:b w:val="1"/>
                  <w:bCs w:val="1"/>
                  <w:u w:val="single"/>
                </w:rPr>
                <w:t xml:space="preserve">Actes de concurrence déloyale et faute séparable des fonctions</w:t>
              </w:r>
            </w:hyperlink>
          </w:p>
          <w:p>
            <w:pPr/>
            <w:hyperlink r:id="rId11" w:history="1">
              <w:r>
                <w:rPr>
                  <w:color w:val="#410a8c"/>
                  <w:u w:val="single"/>
                </w:rPr>
                <w:t xml:space="preserve">Jean-Christophe Pagnucco</w:t>
              </w:r>
            </w:hyperlink>
          </w:p>
          <w:p>
            <w:pPr/>
            <w:r>
              <w:rPr>
                <w:i w:val="1"/>
                <w:iCs w:val="1"/>
              </w:rPr>
              <w:t xml:space="preserve">Bulletin Joly Sociétés</w:t>
            </w:r>
            <w:r>
              <w:rPr/>
              <w:t xml:space="preserve">, 2022, 12, p. 21 à 24</w:t>
            </w:r>
          </w:p>
          <w:p>
            <w:pPr/>
            <w:r>
              <w:rPr/>
              <w:t xml:space="preserve">Article dans une revue</w:t>
            </w:r>
          </w:p>
          <w:p>
            <w:pPr/>
            <w:hyperlink r:id="rId82" w:history="1">
              <w:r>
                <w:rPr>
                  <w:color w:val="#410a8c"/>
                  <w:u w:val="single"/>
                </w:rPr>
                <w:t xml:space="preserve">hal-04327713v1</w:t>
              </w:r>
            </w:hyperlink>
          </w:p>
        </w:tc>
      </w:tr>
      <w:tr>
        <w:trPr/>
        <w:tc>
          <w:tcPr>
            <w:noWrap/>
          </w:tcPr>
          <w:p>
            <w:pPr>
              <w:spacing w:after="200"/>
            </w:pPr>
            <w:hyperlink r:id="rId83" w:history="1">
              <w:r>
                <w:rPr>
                  <w:color w:val="1e198e"/>
                  <w:b w:val="1"/>
                  <w:bCs w:val="1"/>
                  <w:u w:val="single"/>
                </w:rPr>
                <w:t xml:space="preserve">Les pouvoirs des dirigeants d'associations : recherche représentant légal désespérément</w:t>
              </w:r>
            </w:hyperlink>
          </w:p>
          <w:p>
            <w:pPr/>
            <w:hyperlink r:id="rId11" w:history="1">
              <w:r>
                <w:rPr>
                  <w:color w:val="#410a8c"/>
                  <w:u w:val="single"/>
                </w:rPr>
                <w:t xml:space="preserve">Jean-Christophe Pagnucco</w:t>
              </w:r>
            </w:hyperlink>
          </w:p>
          <w:p>
            <w:pPr/>
            <w:r>
              <w:rPr>
                <w:i w:val="1"/>
                <w:iCs w:val="1"/>
              </w:rPr>
              <w:t xml:space="preserve">Defrénois, la revue du notariat</w:t>
            </w:r>
            <w:r>
              <w:rPr/>
              <w:t xml:space="preserve">, 2022, n° 43-44, p. 25 à 27</w:t>
            </w:r>
          </w:p>
          <w:p>
            <w:pPr/>
            <w:r>
              <w:rPr/>
              <w:t xml:space="preserve">Article dans une revue</w:t>
            </w:r>
          </w:p>
          <w:p>
            <w:pPr/>
            <w:hyperlink r:id="rId83" w:history="1">
              <w:r>
                <w:rPr>
                  <w:color w:val="#410a8c"/>
                  <w:u w:val="single"/>
                </w:rPr>
                <w:t xml:space="preserve">hal-04327330v1</w:t>
              </w:r>
            </w:hyperlink>
          </w:p>
        </w:tc>
      </w:tr>
      <w:tr>
        <w:trPr/>
        <w:tc>
          <w:tcPr>
            <w:noWrap/>
          </w:tcPr>
          <w:p>
            <w:pPr>
              <w:spacing w:after="200"/>
            </w:pPr>
            <w:hyperlink r:id="rId84" w:history="1">
              <w:r>
                <w:rPr>
                  <w:color w:val="1e198e"/>
                  <w:b w:val="1"/>
                  <w:bCs w:val="1"/>
                  <w:u w:val="single"/>
                </w:rPr>
                <w:t xml:space="preserve">Responsabilité des dirigeants d'association non déclarée : pas de faute détachable des fonctions exigée</w:t>
              </w:r>
            </w:hyperlink>
          </w:p>
          <w:p>
            <w:pPr/>
            <w:hyperlink r:id="rId11" w:history="1">
              <w:r>
                <w:rPr>
                  <w:color w:val="#410a8c"/>
                  <w:u w:val="single"/>
                </w:rPr>
                <w:t xml:space="preserve">Jean-Christophe Pagnucco</w:t>
              </w:r>
            </w:hyperlink>
          </w:p>
          <w:p>
            <w:pPr/>
            <w:r>
              <w:rPr>
                <w:i w:val="1"/>
                <w:iCs w:val="1"/>
              </w:rPr>
              <w:t xml:space="preserve">Bulletin Joly Sociétés</w:t>
            </w:r>
            <w:r>
              <w:rPr/>
              <w:t xml:space="preserve">, 2022, 9, p. 33 à 37</w:t>
            </w:r>
          </w:p>
          <w:p>
            <w:pPr/>
            <w:r>
              <w:rPr/>
              <w:t xml:space="preserve">Article dans une revue</w:t>
            </w:r>
          </w:p>
          <w:p>
            <w:pPr/>
            <w:hyperlink r:id="rId84" w:history="1">
              <w:r>
                <w:rPr>
                  <w:color w:val="#410a8c"/>
                  <w:u w:val="single"/>
                </w:rPr>
                <w:t xml:space="preserve">hal-04327718v1</w:t>
              </w:r>
            </w:hyperlink>
          </w:p>
        </w:tc>
      </w:tr>
      <w:tr>
        <w:trPr/>
        <w:tc>
          <w:tcPr>
            <w:noWrap/>
          </w:tcPr>
          <w:p>
            <w:pPr>
              <w:spacing w:after="200"/>
            </w:pPr>
            <w:hyperlink r:id="rId85" w:history="1">
              <w:r>
                <w:rPr>
                  <w:color w:val="1e198e"/>
                  <w:b w:val="1"/>
                  <w:bCs w:val="1"/>
                  <w:u w:val="single"/>
                </w:rPr>
                <w:t xml:space="preserve">Absence de surveillance du délégataire de signature : justif motif de révocation du gérant de SARL</w:t>
              </w:r>
            </w:hyperlink>
          </w:p>
          <w:p>
            <w:pPr/>
            <w:hyperlink r:id="rId11" w:history="1">
              <w:r>
                <w:rPr>
                  <w:color w:val="#410a8c"/>
                  <w:u w:val="single"/>
                </w:rPr>
                <w:t xml:space="preserve">Jean-Christophe Pagnucco</w:t>
              </w:r>
            </w:hyperlink>
          </w:p>
          <w:p>
            <w:pPr/>
            <w:r>
              <w:rPr>
                <w:i w:val="1"/>
                <w:iCs w:val="1"/>
              </w:rPr>
              <w:t xml:space="preserve">Bulletin Joly Sociétés</w:t>
            </w:r>
            <w:r>
              <w:rPr/>
              <w:t xml:space="preserve">, 2022, 4, p. 27 à 29</w:t>
            </w:r>
          </w:p>
          <w:p>
            <w:pPr/>
            <w:r>
              <w:rPr/>
              <w:t xml:space="preserve">Article dans une revue</w:t>
            </w:r>
          </w:p>
          <w:p>
            <w:pPr/>
            <w:hyperlink r:id="rId85" w:history="1">
              <w:r>
                <w:rPr>
                  <w:color w:val="#410a8c"/>
                  <w:u w:val="single"/>
                </w:rPr>
                <w:t xml:space="preserve">hal-04327730v1</w:t>
              </w:r>
            </w:hyperlink>
          </w:p>
        </w:tc>
      </w:tr>
      <w:tr>
        <w:trPr/>
        <w:tc>
          <w:tcPr>
            <w:noWrap/>
          </w:tcPr>
          <w:p>
            <w:pPr>
              <w:spacing w:after="200"/>
            </w:pPr>
            <w:hyperlink r:id="rId86" w:history="1">
              <w:r>
                <w:rPr>
                  <w:color w:val="1e198e"/>
                  <w:b w:val="1"/>
                  <w:bCs w:val="1"/>
                  <w:u w:val="single"/>
                </w:rPr>
                <w:t xml:space="preserve">[6.] Dans le silence de la loi et des statuts, lesquels ont par principe compétence pour régler les questions tenant à la révocation des mandataires sociaux de SAS, la révocation du directeur général de ce type de structure n'est pas subordonnée à l'allégation d'un juste motif</w:t>
              </w:r>
            </w:hyperlink>
          </w:p>
          <w:p>
            <w:pPr/>
            <w:hyperlink r:id="rId11" w:history="1">
              <w:r>
                <w:rPr>
                  <w:color w:val="#410a8c"/>
                  <w:u w:val="single"/>
                </w:rPr>
                <w:t xml:space="preserve">Jean-Christophe Pagnucco</w:t>
              </w:r>
            </w:hyperlink>
          </w:p>
          <w:p>
            <w:pPr/>
            <w:r>
              <w:rPr>
                <w:i w:val="1"/>
                <w:iCs w:val="1"/>
              </w:rPr>
              <w:t xml:space="preserve">La Semaine juridique. Entreprise et affaires</w:t>
            </w:r>
            <w:r>
              <w:rPr/>
              <w:t xml:space="preserve">, 2022, 45 [art. 1363], p. 24 à 25</w:t>
            </w:r>
          </w:p>
          <w:p>
            <w:pPr/>
            <w:r>
              <w:rPr/>
              <w:t xml:space="preserve">Article dans une revue</w:t>
            </w:r>
          </w:p>
          <w:p>
            <w:pPr/>
            <w:hyperlink r:id="rId86" w:history="1">
              <w:r>
                <w:rPr>
                  <w:color w:val="#410a8c"/>
                  <w:u w:val="single"/>
                </w:rPr>
                <w:t xml:space="preserve">hal-04327701v1</w:t>
              </w:r>
            </w:hyperlink>
          </w:p>
        </w:tc>
      </w:tr>
      <w:tr>
        <w:trPr/>
        <w:tc>
          <w:tcPr>
            <w:noWrap/>
          </w:tcPr>
          <w:p>
            <w:pPr>
              <w:spacing w:after="200"/>
            </w:pPr>
            <w:hyperlink r:id="rId87" w:history="1">
              <w:r>
                <w:rPr>
                  <w:color w:val="1e198e"/>
                  <w:b w:val="1"/>
                  <w:bCs w:val="1"/>
                  <w:u w:val="single"/>
                </w:rPr>
                <w:t xml:space="preserve">L’absence de faute du liquidateur amiable ayant sciemment omis d’acquitter des factures litigieuses</w:t>
              </w:r>
            </w:hyperlink>
          </w:p>
          <w:p>
            <w:pPr/>
            <w:hyperlink r:id="rId11" w:history="1">
              <w:r>
                <w:rPr>
                  <w:color w:val="#410a8c"/>
                  <w:u w:val="single"/>
                </w:rPr>
                <w:t xml:space="preserve">Jean-Christophe Pagnucco</w:t>
              </w:r>
            </w:hyperlink>
          </w:p>
          <w:p>
            <w:pPr/>
            <w:r>
              <w:rPr>
                <w:i w:val="1"/>
                <w:iCs w:val="1"/>
              </w:rPr>
              <w:t xml:space="preserve">Bulletin Joly Sociétés</w:t>
            </w:r>
            <w:r>
              <w:rPr/>
              <w:t xml:space="preserve">, 2022, 5, p. 15 à 17</w:t>
            </w:r>
          </w:p>
          <w:p>
            <w:pPr/>
            <w:r>
              <w:rPr/>
              <w:t xml:space="preserve">Article dans une revue</w:t>
            </w:r>
          </w:p>
          <w:p>
            <w:pPr/>
            <w:hyperlink r:id="rId87" w:history="1">
              <w:r>
                <w:rPr>
                  <w:color w:val="#410a8c"/>
                  <w:u w:val="single"/>
                </w:rPr>
                <w:t xml:space="preserve">hal-04327727v1</w:t>
              </w:r>
            </w:hyperlink>
          </w:p>
        </w:tc>
      </w:tr>
      <w:tr>
        <w:trPr/>
        <w:tc>
          <w:tcPr>
            <w:noWrap/>
          </w:tcPr>
          <w:p>
            <w:pPr>
              <w:spacing w:after="200"/>
            </w:pPr>
            <w:hyperlink r:id="rId88" w:history="1">
              <w:r>
                <w:rPr>
                  <w:color w:val="1e198e"/>
                  <w:b w:val="1"/>
                  <w:bCs w:val="1"/>
                  <w:u w:val="single"/>
                </w:rPr>
                <w:t xml:space="preserve">[1.] Doit être considéré comme nul, en raison du défaut de personnalité juridique d'une société en cours d'immatriculation, l'acte ayant mentionné cette dernière, et non l'associé fondateur et futur gérant agissant en son nom, comme partie cocontractante</w:t>
              </w:r>
            </w:hyperlink>
          </w:p>
          <w:p>
            <w:pPr/>
            <w:hyperlink r:id="rId11" w:history="1">
              <w:r>
                <w:rPr>
                  <w:color w:val="#410a8c"/>
                  <w:u w:val="single"/>
                </w:rPr>
                <w:t xml:space="preserve">Jean-Christophe Pagnucco</w:t>
              </w:r>
            </w:hyperlink>
          </w:p>
          <w:p>
            <w:pPr/>
            <w:r>
              <w:rPr>
                <w:i w:val="1"/>
                <w:iCs w:val="1"/>
              </w:rPr>
              <w:t xml:space="preserve">La Semaine juridique. Entreprise et affaires</w:t>
            </w:r>
            <w:r>
              <w:rPr/>
              <w:t xml:space="preserve">, 2022, 13 [art. 1139], p. 36</w:t>
            </w:r>
          </w:p>
          <w:p>
            <w:pPr/>
            <w:r>
              <w:rPr/>
              <w:t xml:space="preserve">Article dans une revue</w:t>
            </w:r>
          </w:p>
          <w:p>
            <w:pPr/>
            <w:hyperlink r:id="rId88" w:history="1">
              <w:r>
                <w:rPr>
                  <w:color w:val="#410a8c"/>
                  <w:u w:val="single"/>
                </w:rPr>
                <w:t xml:space="preserve">hal-04327752v1</w:t>
              </w:r>
            </w:hyperlink>
          </w:p>
        </w:tc>
      </w:tr>
      <w:tr>
        <w:trPr/>
        <w:tc>
          <w:tcPr>
            <w:noWrap/>
          </w:tcPr>
          <w:p>
            <w:pPr>
              <w:spacing w:after="200"/>
            </w:pPr>
            <w:hyperlink r:id="rId89" w:history="1">
              <w:r>
                <w:rPr>
                  <w:color w:val="1e198e"/>
                  <w:b w:val="1"/>
                  <w:bCs w:val="1"/>
                  <w:u w:val="single"/>
                </w:rPr>
                <w:t xml:space="preserve">[10.] Conserve un intérêt à agir en annulation des assemblées générales l'associé retrayant d'une SCP n'ayant pas encore obtenu le remboursement intégral de la valeur de ses droits sociaux, non en sa qualité d'associé, qu'il a perdue, mais en celle de propriétaire de ses droits sociaux et de créancier de la société, ainsi que pour la sauvegarde des droits patrimoniaux qu'il a conservés, tenant aussi bien au capital apporté et à la valeur de ses parts qu'à la rémunération de son apport</w:t>
              </w:r>
            </w:hyperlink>
          </w:p>
          <w:p>
            <w:pPr/>
            <w:hyperlink r:id="rId11" w:history="1">
              <w:r>
                <w:rPr>
                  <w:color w:val="#410a8c"/>
                  <w:u w:val="single"/>
                </w:rPr>
                <w:t xml:space="preserve">Jean-Christophe Pagnucco</w:t>
              </w:r>
            </w:hyperlink>
          </w:p>
          <w:p>
            <w:pPr/>
            <w:r>
              <w:rPr>
                <w:i w:val="1"/>
                <w:iCs w:val="1"/>
              </w:rPr>
              <w:t xml:space="preserve">La Semaine juridique. Entreprise et affaires</w:t>
            </w:r>
            <w:r>
              <w:rPr/>
              <w:t xml:space="preserve">, 2022, 13 [art. 1139], p. 46</w:t>
            </w:r>
          </w:p>
          <w:p>
            <w:pPr/>
            <w:r>
              <w:rPr/>
              <w:t xml:space="preserve">Article dans une revue</w:t>
            </w:r>
          </w:p>
          <w:p>
            <w:pPr/>
            <w:hyperlink r:id="rId89" w:history="1">
              <w:r>
                <w:rPr>
                  <w:color w:val="#410a8c"/>
                  <w:u w:val="single"/>
                </w:rPr>
                <w:t xml:space="preserve">hal-04327740v1</w:t>
              </w:r>
            </w:hyperlink>
          </w:p>
        </w:tc>
      </w:tr>
      <w:tr>
        <w:trPr/>
        <w:tc>
          <w:tcPr>
            <w:noWrap/>
          </w:tcPr>
          <w:p>
            <w:pPr>
              <w:spacing w:after="200"/>
            </w:pPr>
            <w:hyperlink r:id="rId90" w:history="1">
              <w:r>
                <w:rPr>
                  <w:color w:val="1e198e"/>
                  <w:b w:val="1"/>
                  <w:bCs w:val="1"/>
                  <w:u w:val="single"/>
                </w:rPr>
                <w:t xml:space="preserve">Refus de transmission d’une QPC sur l’irrecevabilité de l’action &amp;quot;ut singuli&amp;quot; dans le cadre associatif</w:t>
              </w:r>
            </w:hyperlink>
          </w:p>
          <w:p>
            <w:pPr/>
            <w:hyperlink r:id="rId11" w:history="1">
              <w:r>
                <w:rPr>
                  <w:color w:val="#410a8c"/>
                  <w:u w:val="single"/>
                </w:rPr>
                <w:t xml:space="preserve">Jean-Christophe Pagnucco</w:t>
              </w:r>
            </w:hyperlink>
          </w:p>
          <w:p>
            <w:pPr/>
            <w:r>
              <w:rPr>
                <w:i w:val="1"/>
                <w:iCs w:val="1"/>
              </w:rPr>
              <w:t xml:space="preserve">Bulletin Joly Sociétés</w:t>
            </w:r>
            <w:r>
              <w:rPr/>
              <w:t xml:space="preserve">, 2022, 11, p. 24 à 27</w:t>
            </w:r>
          </w:p>
          <w:p>
            <w:pPr/>
            <w:r>
              <w:rPr/>
              <w:t xml:space="preserve">Article dans une revue</w:t>
            </w:r>
          </w:p>
          <w:p>
            <w:pPr/>
            <w:hyperlink r:id="rId90" w:history="1">
              <w:r>
                <w:rPr>
                  <w:color w:val="#410a8c"/>
                  <w:u w:val="single"/>
                </w:rPr>
                <w:t xml:space="preserve">hal-04327716v1</w:t>
              </w:r>
            </w:hyperlink>
          </w:p>
        </w:tc>
      </w:tr>
      <w:tr>
        <w:trPr/>
        <w:tc>
          <w:tcPr>
            <w:noWrap/>
          </w:tcPr>
          <w:p>
            <w:pPr>
              <w:spacing w:after="200"/>
            </w:pPr>
            <w:hyperlink r:id="rId91" w:history="1">
              <w:r>
                <w:rPr>
                  <w:color w:val="1e198e"/>
                  <w:b w:val="1"/>
                  <w:bCs w:val="1"/>
                  <w:u w:val="single"/>
                </w:rPr>
                <w:t xml:space="preserve">Faute séparable des fonctions et dol commis lors de la cession d'un actif social</w:t>
              </w:r>
            </w:hyperlink>
          </w:p>
          <w:p>
            <w:pPr/>
            <w:hyperlink r:id="rId11" w:history="1">
              <w:r>
                <w:rPr>
                  <w:color w:val="#410a8c"/>
                  <w:u w:val="single"/>
                </w:rPr>
                <w:t xml:space="preserve">Jean-Christophe Pagnucco</w:t>
              </w:r>
            </w:hyperlink>
          </w:p>
          <w:p>
            <w:pPr/>
            <w:r>
              <w:rPr>
                <w:i w:val="1"/>
                <w:iCs w:val="1"/>
              </w:rPr>
              <w:t xml:space="preserve">Bulletin Joly Sociétés</w:t>
            </w:r>
            <w:r>
              <w:rPr/>
              <w:t xml:space="preserve">, 2021, 4, pp.42</w:t>
            </w:r>
          </w:p>
          <w:p>
            <w:pPr/>
            <w:r>
              <w:rPr/>
              <w:t xml:space="preserve">Article dans une revue</w:t>
            </w:r>
          </w:p>
          <w:p>
            <w:pPr/>
            <w:hyperlink r:id="rId91" w:history="1">
              <w:r>
                <w:rPr>
                  <w:color w:val="#410a8c"/>
                  <w:u w:val="single"/>
                </w:rPr>
                <w:t xml:space="preserve">hal-03329600v1</w:t>
              </w:r>
            </w:hyperlink>
          </w:p>
        </w:tc>
      </w:tr>
      <w:tr>
        <w:trPr/>
        <w:tc>
          <w:tcPr>
            <w:noWrap/>
          </w:tcPr>
          <w:p>
            <w:pPr>
              <w:spacing w:after="200"/>
            </w:pPr>
            <w:hyperlink r:id="rId92" w:history="1">
              <w:r>
                <w:rPr>
                  <w:color w:val="1e198e"/>
                  <w:b w:val="1"/>
                  <w:bCs w:val="1"/>
                  <w:u w:val="single"/>
                </w:rPr>
                <w:t xml:space="preserve">Faute séparable des fonctions et dol commis lors de la cession d’un actif social [Sociétés de personnes et autres groupements]</w:t>
              </w:r>
            </w:hyperlink>
          </w:p>
          <w:p>
            <w:pPr/>
            <w:hyperlink r:id="rId11" w:history="1">
              <w:r>
                <w:rPr>
                  <w:color w:val="#410a8c"/>
                  <w:u w:val="single"/>
                </w:rPr>
                <w:t xml:space="preserve">Jean-Christophe Pagnucco</w:t>
              </w:r>
            </w:hyperlink>
          </w:p>
          <w:p>
            <w:pPr/>
            <w:r>
              <w:rPr>
                <w:i w:val="1"/>
                <w:iCs w:val="1"/>
              </w:rPr>
              <w:t xml:space="preserve">Bulletin Joly Sociétés</w:t>
            </w:r>
            <w:r>
              <w:rPr/>
              <w:t xml:space="preserve">, 2021, 4, pp.42-44</w:t>
            </w:r>
          </w:p>
          <w:p>
            <w:pPr/>
            <w:r>
              <w:rPr/>
              <w:t xml:space="preserve">Article dans une revue</w:t>
            </w:r>
          </w:p>
          <w:p>
            <w:pPr/>
            <w:hyperlink r:id="rId92" w:history="1">
              <w:r>
                <w:rPr>
                  <w:color w:val="#410a8c"/>
                  <w:u w:val="single"/>
                </w:rPr>
                <w:t xml:space="preserve">hal-04329390v1</w:t>
              </w:r>
            </w:hyperlink>
          </w:p>
        </w:tc>
      </w:tr>
      <w:tr>
        <w:trPr/>
        <w:tc>
          <w:tcPr>
            <w:noWrap/>
          </w:tcPr>
          <w:p>
            <w:pPr>
              <w:spacing w:after="200"/>
            </w:pPr>
            <w:hyperlink r:id="rId93" w:history="1">
              <w:r>
                <w:rPr>
                  <w:color w:val="1e198e"/>
                  <w:b w:val="1"/>
                  <w:bCs w:val="1"/>
                  <w:u w:val="single"/>
                </w:rPr>
                <w:t xml:space="preserve">Le caractère distinct et personnel du préjudice résultant de la perte d'une rémunération attendue : confirmation d'une solution controversée [Dirigeants]</w:t>
              </w:r>
            </w:hyperlink>
          </w:p>
          <w:p>
            <w:pPr/>
            <w:hyperlink r:id="rId11" w:history="1">
              <w:r>
                <w:rPr>
                  <w:color w:val="#410a8c"/>
                  <w:u w:val="single"/>
                </w:rPr>
                <w:t xml:space="preserve">Jean-Christophe Pagnucco</w:t>
              </w:r>
            </w:hyperlink>
          </w:p>
          <w:p>
            <w:pPr/>
            <w:r>
              <w:rPr>
                <w:i w:val="1"/>
                <w:iCs w:val="1"/>
              </w:rPr>
              <w:t xml:space="preserve">Actualité des procédures collectives civiles et commerciales</w:t>
            </w:r>
            <w:r>
              <w:rPr/>
              <w:t xml:space="preserve">, 2021, 18 [alerte 255], pp.6-7</w:t>
            </w:r>
          </w:p>
          <w:p>
            <w:pPr/>
            <w:r>
              <w:rPr/>
              <w:t xml:space="preserve">Article dans une revue</w:t>
            </w:r>
          </w:p>
          <w:p>
            <w:pPr/>
            <w:hyperlink r:id="rId93" w:history="1">
              <w:r>
                <w:rPr>
                  <w:color w:val="#410a8c"/>
                  <w:u w:val="single"/>
                </w:rPr>
                <w:t xml:space="preserve">hal-04336096v1</w:t>
              </w:r>
            </w:hyperlink>
          </w:p>
        </w:tc>
      </w:tr>
      <w:tr>
        <w:trPr/>
        <w:tc>
          <w:tcPr>
            <w:noWrap/>
          </w:tcPr>
          <w:p>
            <w:pPr>
              <w:spacing w:after="200"/>
            </w:pPr>
            <w:hyperlink r:id="rId94" w:history="1">
              <w:r>
                <w:rPr>
                  <w:color w:val="1e198e"/>
                  <w:b w:val="1"/>
                  <w:bCs w:val="1"/>
                  <w:u w:val="single"/>
                </w:rPr>
                <w:t xml:space="preserve">La mise en réserve de bénéfices ne constitue pas nécessairement un abus de majorité, dès lors qu'il n'est pas établi qu'elle contrevient à l'intérêt commun des associés [§ 3]</w:t>
              </w:r>
            </w:hyperlink>
          </w:p>
          <w:p>
            <w:pPr/>
            <w:hyperlink r:id="rId11" w:history="1">
              <w:r>
                <w:rPr>
                  <w:color w:val="#410a8c"/>
                  <w:u w:val="single"/>
                </w:rPr>
                <w:t xml:space="preserve">Jean-Christophe Pagnucco</w:t>
              </w:r>
            </w:hyperlink>
          </w:p>
          <w:p>
            <w:pPr/>
            <w:r>
              <w:rPr>
                <w:i w:val="1"/>
                <w:iCs w:val="1"/>
              </w:rPr>
              <w:t xml:space="preserve">La Semaine juridique. Édition générale</w:t>
            </w:r>
            <w:r>
              <w:rPr/>
              <w:t xml:space="preserve">, 2021, 6 [1070], pp.20-21</w:t>
            </w:r>
          </w:p>
          <w:p>
            <w:pPr/>
            <w:r>
              <w:rPr/>
              <w:t xml:space="preserve">Article dans une revue</w:t>
            </w:r>
          </w:p>
          <w:p>
            <w:pPr/>
            <w:hyperlink r:id="rId94" w:history="1">
              <w:r>
                <w:rPr>
                  <w:color w:val="#410a8c"/>
                  <w:u w:val="single"/>
                </w:rPr>
                <w:t xml:space="preserve">hal-04329905v1</w:t>
              </w:r>
            </w:hyperlink>
          </w:p>
        </w:tc>
      </w:tr>
      <w:tr>
        <w:trPr/>
        <w:tc>
          <w:tcPr>
            <w:noWrap/>
          </w:tcPr>
          <w:p>
            <w:pPr>
              <w:spacing w:after="200"/>
            </w:pPr>
            <w:hyperlink r:id="rId95" w:history="1">
              <w:r>
                <w:rPr>
                  <w:color w:val="1e198e"/>
                  <w:b w:val="1"/>
                  <w:bCs w:val="1"/>
                  <w:u w:val="single"/>
                </w:rPr>
                <w:t xml:space="preserve">Retrait de crédit : inapplicabilité des dispositions protectrices du Code de commerce [Restructuration des sociétés en difficulté]</w:t>
              </w:r>
            </w:hyperlink>
          </w:p>
          <w:p>
            <w:pPr/>
            <w:hyperlink r:id="rId11" w:history="1">
              <w:r>
                <w:rPr>
                  <w:color w:val="#410a8c"/>
                  <w:u w:val="single"/>
                </w:rPr>
                <w:t xml:space="preserve">Jean-Christophe Pagnucco</w:t>
              </w:r>
            </w:hyperlink>
          </w:p>
          <w:p>
            <w:pPr/>
            <w:r>
              <w:rPr>
                <w:i w:val="1"/>
                <w:iCs w:val="1"/>
              </w:rPr>
              <w:t xml:space="preserve">Bulletin Joly Sociétés</w:t>
            </w:r>
            <w:r>
              <w:rPr/>
              <w:t xml:space="preserve">, 2021, 1, pp.58-60</w:t>
            </w:r>
          </w:p>
          <w:p>
            <w:pPr/>
            <w:r>
              <w:rPr/>
              <w:t xml:space="preserve">Article dans une revue</w:t>
            </w:r>
          </w:p>
          <w:p>
            <w:pPr/>
            <w:hyperlink r:id="rId95" w:history="1">
              <w:r>
                <w:rPr>
                  <w:color w:val="#410a8c"/>
                  <w:u w:val="single"/>
                </w:rPr>
                <w:t xml:space="preserve">hal-04329755v1</w:t>
              </w:r>
            </w:hyperlink>
          </w:p>
        </w:tc>
      </w:tr>
      <w:tr>
        <w:trPr/>
        <w:tc>
          <w:tcPr>
            <w:noWrap/>
          </w:tcPr>
          <w:p>
            <w:pPr>
              <w:spacing w:after="200"/>
            </w:pPr>
            <w:hyperlink r:id="rId96" w:history="1">
              <w:r>
                <w:rPr>
                  <w:color w:val="1e198e"/>
                  <w:b w:val="1"/>
                  <w:bCs w:val="1"/>
                  <w:u w:val="single"/>
                </w:rPr>
                <w:t xml:space="preserve">Ne peut être considérée comme brutale la révocation du gérant de SARL non inscrite à l'ordre du jour de l'assemblée générale [§ 5]</w:t>
              </w:r>
            </w:hyperlink>
          </w:p>
          <w:p>
            <w:pPr/>
            <w:hyperlink r:id="rId11" w:history="1">
              <w:r>
                <w:rPr>
                  <w:color w:val="#410a8c"/>
                  <w:u w:val="single"/>
                </w:rPr>
                <w:t xml:space="preserve">Jean-Christophe Pagnucco</w:t>
              </w:r>
            </w:hyperlink>
          </w:p>
          <w:p>
            <w:pPr/>
            <w:r>
              <w:rPr>
                <w:i w:val="1"/>
                <w:iCs w:val="1"/>
              </w:rPr>
              <w:t xml:space="preserve">La Semaine juridique. Entreprise et affaires</w:t>
            </w:r>
            <w:r>
              <w:rPr/>
              <w:t xml:space="preserve">, 2021, 30 [1384], pp.20-22</w:t>
            </w:r>
          </w:p>
          <w:p>
            <w:pPr/>
            <w:r>
              <w:rPr/>
              <w:t xml:space="preserve">Article dans une revue</w:t>
            </w:r>
          </w:p>
          <w:p>
            <w:pPr/>
            <w:hyperlink r:id="rId96" w:history="1">
              <w:r>
                <w:rPr>
                  <w:color w:val="#410a8c"/>
                  <w:u w:val="single"/>
                </w:rPr>
                <w:t xml:space="preserve">hal-04329777v1</w:t>
              </w:r>
            </w:hyperlink>
          </w:p>
        </w:tc>
      </w:tr>
      <w:tr>
        <w:trPr/>
        <w:tc>
          <w:tcPr>
            <w:noWrap/>
          </w:tcPr>
          <w:p>
            <w:pPr>
              <w:spacing w:after="200"/>
            </w:pPr>
            <w:hyperlink r:id="rId97" w:history="1">
              <w:r>
                <w:rPr>
                  <w:color w:val="1e198e"/>
                  <w:b w:val="1"/>
                  <w:bCs w:val="1"/>
                  <w:u w:val="single"/>
                </w:rPr>
                <w:t xml:space="preserve">Confirmation et maintien de la solution selon laquelle encourt l'annulation la garantie hypothécaire pour autrui consentie par une SCI en violation de son intérêt social</w:t>
              </w:r>
            </w:hyperlink>
          </w:p>
          <w:p>
            <w:pPr/>
            <w:hyperlink r:id="rId11" w:history="1">
              <w:r>
                <w:rPr>
                  <w:color w:val="#410a8c"/>
                  <w:u w:val="single"/>
                </w:rPr>
                <w:t xml:space="preserve">Jean-Christophe Pagnucco</w:t>
              </w:r>
            </w:hyperlink>
          </w:p>
          <w:p>
            <w:pPr/>
            <w:r>
              <w:rPr>
                <w:i w:val="1"/>
                <w:iCs w:val="1"/>
              </w:rPr>
              <w:t xml:space="preserve">La Semaine juridique. Entreprise et affaires</w:t>
            </w:r>
            <w:r>
              <w:rPr/>
              <w:t xml:space="preserve">, 2021, 30 [1384], pp.23-24</w:t>
            </w:r>
          </w:p>
          <w:p>
            <w:pPr/>
            <w:r>
              <w:rPr/>
              <w:t xml:space="preserve">Article dans une revue</w:t>
            </w:r>
          </w:p>
          <w:p>
            <w:pPr/>
            <w:hyperlink r:id="rId97" w:history="1">
              <w:r>
                <w:rPr>
                  <w:color w:val="#410a8c"/>
                  <w:u w:val="single"/>
                </w:rPr>
                <w:t xml:space="preserve">hal-04329763v1</w:t>
              </w:r>
            </w:hyperlink>
          </w:p>
        </w:tc>
      </w:tr>
      <w:tr>
        <w:trPr/>
        <w:tc>
          <w:tcPr>
            <w:noWrap/>
          </w:tcPr>
          <w:p>
            <w:pPr>
              <w:spacing w:after="200"/>
            </w:pPr>
            <w:hyperlink r:id="rId98" w:history="1">
              <w:r>
                <w:rPr>
                  <w:color w:val="1e198e"/>
                  <w:b w:val="1"/>
                  <w:bCs w:val="1"/>
                  <w:u w:val="single"/>
                </w:rPr>
                <w:t xml:space="preserve">Ne dispose pas du pouvoir d'aliéner un actif social le gérant d'une SCI dont l'objet social ne mentionne que &amp;quot;[...] la propriété, la possession, la jouissance, l'administration, l'aménagement, la transformation et l'exploitation par bail, location ou autrement de [ses] terrains et immeubles [...]&amp;quot; [§ 8]</w:t>
              </w:r>
            </w:hyperlink>
          </w:p>
          <w:p>
            <w:pPr/>
            <w:hyperlink r:id="rId11" w:history="1">
              <w:r>
                <w:rPr>
                  <w:color w:val="#410a8c"/>
                  <w:u w:val="single"/>
                </w:rPr>
                <w:t xml:space="preserve">Jean-Christophe Pagnucco</w:t>
              </w:r>
            </w:hyperlink>
          </w:p>
          <w:p>
            <w:pPr/>
            <w:r>
              <w:rPr>
                <w:i w:val="1"/>
                <w:iCs w:val="1"/>
              </w:rPr>
              <w:t xml:space="preserve">La Semaine juridique. Entreprise et affaires</w:t>
            </w:r>
            <w:r>
              <w:rPr/>
              <w:t xml:space="preserve">, 2021, 30 [1384], pp.24-26</w:t>
            </w:r>
          </w:p>
          <w:p>
            <w:pPr/>
            <w:r>
              <w:rPr/>
              <w:t xml:space="preserve">Article dans une revue</w:t>
            </w:r>
          </w:p>
          <w:p>
            <w:pPr/>
            <w:hyperlink r:id="rId98" w:history="1">
              <w:r>
                <w:rPr>
                  <w:color w:val="#410a8c"/>
                  <w:u w:val="single"/>
                </w:rPr>
                <w:t xml:space="preserve">hal-04329771v1</w:t>
              </w:r>
            </w:hyperlink>
          </w:p>
        </w:tc>
      </w:tr>
      <w:tr>
        <w:trPr/>
        <w:tc>
          <w:tcPr>
            <w:noWrap/>
          </w:tcPr>
          <w:p>
            <w:pPr>
              <w:spacing w:after="200"/>
            </w:pPr>
            <w:hyperlink r:id="rId99" w:history="1">
              <w:r>
                <w:rPr>
                  <w:color w:val="1e198e"/>
                  <w:b w:val="1"/>
                  <w:bCs w:val="1"/>
                  <w:u w:val="single"/>
                </w:rPr>
                <w:t xml:space="preserve">Lorsque les statuts d'une SELARL subordonnent la qualité d'associé à l'exercice d'une profession au sein de la société, le propriétaire de parts sociales qui y a cessé son activité n'est pas recevable à exercer l'action ut singuli, réservée, par la loi, aux associés [§ 7]</w:t>
              </w:r>
            </w:hyperlink>
          </w:p>
          <w:p>
            <w:pPr/>
            <w:hyperlink r:id="rId11" w:history="1">
              <w:r>
                <w:rPr>
                  <w:color w:val="#410a8c"/>
                  <w:u w:val="single"/>
                </w:rPr>
                <w:t xml:space="preserve">Jean-Christophe Pagnucco</w:t>
              </w:r>
            </w:hyperlink>
          </w:p>
          <w:p>
            <w:pPr/>
            <w:r>
              <w:rPr>
                <w:i w:val="1"/>
                <w:iCs w:val="1"/>
              </w:rPr>
              <w:t xml:space="preserve">La Semaine juridique. Entreprise et affaires</w:t>
            </w:r>
            <w:r>
              <w:rPr/>
              <w:t xml:space="preserve">, 2021, 6 [1070], pp.24-25</w:t>
            </w:r>
          </w:p>
          <w:p>
            <w:pPr/>
            <w:r>
              <w:rPr/>
              <w:t xml:space="preserve">Article dans une revue</w:t>
            </w:r>
          </w:p>
          <w:p>
            <w:pPr/>
            <w:hyperlink r:id="rId99" w:history="1">
              <w:r>
                <w:rPr>
                  <w:color w:val="#410a8c"/>
                  <w:u w:val="single"/>
                </w:rPr>
                <w:t xml:space="preserve">hal-04329897v1</w:t>
              </w:r>
            </w:hyperlink>
          </w:p>
        </w:tc>
      </w:tr>
      <w:tr>
        <w:trPr/>
        <w:tc>
          <w:tcPr>
            <w:noWrap/>
          </w:tcPr>
          <w:p>
            <w:pPr>
              <w:spacing w:after="200"/>
            </w:pPr>
            <w:hyperlink r:id="rId100" w:history="1">
              <w:r>
                <w:rPr>
                  <w:color w:val="1e198e"/>
                  <w:b w:val="1"/>
                  <w:bCs w:val="1"/>
                  <w:u w:val="single"/>
                </w:rPr>
                <w:t xml:space="preserve">Retrait de crédit : inapplicabilité des dispositions protectrices du Code de commerce</w:t>
              </w:r>
            </w:hyperlink>
          </w:p>
          <w:p>
            <w:pPr/>
            <w:hyperlink r:id="rId11" w:history="1">
              <w:r>
                <w:rPr>
                  <w:color w:val="#410a8c"/>
                  <w:u w:val="single"/>
                </w:rPr>
                <w:t xml:space="preserve">Jean-Christophe Pagnucco</w:t>
              </w:r>
            </w:hyperlink>
          </w:p>
          <w:p>
            <w:pPr/>
            <w:r>
              <w:rPr>
                <w:i w:val="1"/>
                <w:iCs w:val="1"/>
              </w:rPr>
              <w:t xml:space="preserve">Bulletin Joly Sociétés</w:t>
            </w:r>
            <w:r>
              <w:rPr/>
              <w:t xml:space="preserve">, 2021, 1, pp.58</w:t>
            </w:r>
          </w:p>
          <w:p>
            <w:pPr/>
            <w:r>
              <w:rPr/>
              <w:t xml:space="preserve">Article dans une revue</w:t>
            </w:r>
          </w:p>
          <w:p>
            <w:pPr/>
            <w:hyperlink r:id="rId100" w:history="1">
              <w:r>
                <w:rPr>
                  <w:color w:val="#410a8c"/>
                  <w:u w:val="single"/>
                </w:rPr>
                <w:t xml:space="preserve">hal-03329609v1</w:t>
              </w:r>
            </w:hyperlink>
          </w:p>
        </w:tc>
      </w:tr>
      <w:tr>
        <w:trPr/>
        <w:tc>
          <w:tcPr>
            <w:noWrap/>
          </w:tcPr>
          <w:p>
            <w:pPr>
              <w:spacing w:after="200"/>
            </w:pPr>
            <w:hyperlink r:id="rId101" w:history="1">
              <w:r>
                <w:rPr>
                  <w:color w:val="1e198e"/>
                  <w:b w:val="1"/>
                  <w:bCs w:val="1"/>
                  <w:u w:val="single"/>
                </w:rPr>
                <w:t xml:space="preserve">Sortir du bois : de la dissolution et du retrait judiciaire en matière de groupement forestier [Sociétés de personnes et autres groupements ]</w:t>
              </w:r>
            </w:hyperlink>
          </w:p>
          <w:p>
            <w:pPr/>
            <w:hyperlink r:id="rId11" w:history="1">
              <w:r>
                <w:rPr>
                  <w:color w:val="#410a8c"/>
                  <w:u w:val="single"/>
                </w:rPr>
                <w:t xml:space="preserve">Jean-Christophe Pagnucco</w:t>
              </w:r>
            </w:hyperlink>
          </w:p>
          <w:p>
            <w:pPr/>
            <w:r>
              <w:rPr>
                <w:i w:val="1"/>
                <w:iCs w:val="1"/>
              </w:rPr>
              <w:t xml:space="preserve">Bulletin Joly Sociétés</w:t>
            </w:r>
            <w:r>
              <w:rPr/>
              <w:t xml:space="preserve">, 2021, 5, pp.43-45</w:t>
            </w:r>
          </w:p>
          <w:p>
            <w:pPr/>
            <w:r>
              <w:rPr/>
              <w:t xml:space="preserve">Article dans une revue</w:t>
            </w:r>
          </w:p>
          <w:p>
            <w:pPr/>
            <w:hyperlink r:id="rId101" w:history="1">
              <w:r>
                <w:rPr>
                  <w:color w:val="#410a8c"/>
                  <w:u w:val="single"/>
                </w:rPr>
                <w:t xml:space="preserve">hal-04329348v1</w:t>
              </w:r>
            </w:hyperlink>
          </w:p>
        </w:tc>
      </w:tr>
      <w:tr>
        <w:trPr/>
        <w:tc>
          <w:tcPr>
            <w:noWrap/>
          </w:tcPr>
          <w:p>
            <w:pPr>
              <w:spacing w:after="200"/>
            </w:pPr>
            <w:hyperlink r:id="rId102" w:history="1">
              <w:r>
                <w:rPr>
                  <w:color w:val="1e198e"/>
                  <w:b w:val="1"/>
                  <w:bCs w:val="1"/>
                  <w:u w:val="single"/>
                </w:rPr>
                <w:t xml:space="preserve">Bien que tout dirigeant soit tenu d'un devoir de loyauté lui interdisant d'exercer, directement ou indirectement, une activité concurrente à celle de la société qu'il dirige, la responsabilité d'un dirigeant ne peut pas être engagée si cette activité concurrente a été unanimement autorisée par les associés, y compris sans respecter les formes légalement prescrites pour les décisions collectives [§ 2]</w:t>
              </w:r>
            </w:hyperlink>
          </w:p>
          <w:p>
            <w:pPr/>
            <w:hyperlink r:id="rId11" w:history="1">
              <w:r>
                <w:rPr>
                  <w:color w:val="#410a8c"/>
                  <w:u w:val="single"/>
                </w:rPr>
                <w:t xml:space="preserve">Jean-Christophe Pagnucco</w:t>
              </w:r>
            </w:hyperlink>
          </w:p>
          <w:p>
            <w:pPr/>
            <w:r>
              <w:rPr>
                <w:i w:val="1"/>
                <w:iCs w:val="1"/>
              </w:rPr>
              <w:t xml:space="preserve">La Semaine juridique. Entreprise et affaires</w:t>
            </w:r>
            <w:r>
              <w:rPr/>
              <w:t xml:space="preserve">, 2021, 6 [1070], pp.19-20</w:t>
            </w:r>
          </w:p>
          <w:p>
            <w:pPr/>
            <w:r>
              <w:rPr/>
              <w:t xml:space="preserve">Article dans une revue</w:t>
            </w:r>
          </w:p>
          <w:p>
            <w:pPr/>
            <w:hyperlink r:id="rId102" w:history="1">
              <w:r>
                <w:rPr>
                  <w:color w:val="#410a8c"/>
                  <w:u w:val="single"/>
                </w:rPr>
                <w:t xml:space="preserve">hal-04329891v1</w:t>
              </w:r>
            </w:hyperlink>
          </w:p>
        </w:tc>
      </w:tr>
      <w:tr>
        <w:trPr/>
        <w:tc>
          <w:tcPr>
            <w:noWrap/>
          </w:tcPr>
          <w:p>
            <w:pPr>
              <w:spacing w:after="200"/>
            </w:pPr>
            <w:hyperlink r:id="rId103" w:history="1">
              <w:r>
                <w:rPr>
                  <w:color w:val="1e198e"/>
                  <w:b w:val="1"/>
                  <w:bCs w:val="1"/>
                  <w:u w:val="single"/>
                </w:rPr>
                <w:t xml:space="preserve">À l'usure, devenez Professeur</w:t>
              </w:r>
            </w:hyperlink>
          </w:p>
          <w:p>
            <w:pPr/>
            <w:hyperlink r:id="rId104" w:history="1">
              <w:r>
                <w:rPr>
                  <w:color w:val="#410a8c"/>
                  <w:u w:val="single"/>
                </w:rPr>
                <w:t xml:space="preserve">Marie Caffin-Moi</w:t>
              </w:r>
            </w:hyperlink>
            <w:r>
              <w:rPr/>
              <w:t xml:space="preserve">,</w:t>
            </w:r>
            <w:hyperlink r:id="rId105" w:history="1">
              <w:r>
                <w:rPr>
                  <w:color w:val="#410a8c"/>
                  <w:u w:val="single"/>
                </w:rPr>
                <w:t xml:space="preserve">Estelle Gallant</w:t>
              </w:r>
            </w:hyperlink>
            <w:r>
              <w:rPr/>
              <w:t xml:space="preserve">,</w:t>
            </w:r>
            <w:hyperlink r:id="rId11" w:history="1">
              <w:r>
                <w:rPr>
                  <w:color w:val="#410a8c"/>
                  <w:u w:val="single"/>
                </w:rPr>
                <w:t xml:space="preserve">Jean-Christophe Pagnucco</w:t>
              </w:r>
            </w:hyperlink>
            <w:r>
              <w:rPr/>
              <w:t xml:space="preserve">,</w:t>
            </w:r>
            <w:hyperlink r:id="rId106" w:history="1">
              <w:r>
                <w:rPr>
                  <w:color w:val="#410a8c"/>
                  <w:u w:val="single"/>
                </w:rPr>
                <w:t xml:space="preserve">Raphaële Parizot</w:t>
              </w:r>
            </w:hyperlink>
            <w:r>
              <w:rPr/>
              <w:t xml:space="preserve">,</w:t>
            </w:r>
            <w:hyperlink r:id="rId107" w:history="1">
              <w:r>
                <w:rPr>
                  <w:color w:val="#410a8c"/>
                  <w:u w:val="single"/>
                </w:rPr>
                <w:t xml:space="preserve">Jean-Christophe Roda</w:t>
              </w:r>
            </w:hyperlink>
            <w:r>
              <w:rPr/>
              <w:t xml:space="preserve">et al.</w:t>
            </w:r>
          </w:p>
          <w:p>
            <w:pPr/>
            <w:r>
              <w:rPr>
                <w:i w:val="1"/>
                <w:iCs w:val="1"/>
              </w:rPr>
              <w:t xml:space="preserve">Recueil Dalloz</w:t>
            </w:r>
            <w:r>
              <w:rPr/>
              <w:t xml:space="preserve">, 2021, 05, pp.233</w:t>
            </w:r>
          </w:p>
          <w:p>
            <w:pPr/>
            <w:r>
              <w:rPr/>
              <w:t xml:space="preserve">Article dans une revue</w:t>
            </w:r>
          </w:p>
          <w:p>
            <w:pPr/>
            <w:hyperlink r:id="rId103" w:history="1">
              <w:r>
                <w:rPr>
                  <w:color w:val="#410a8c"/>
                  <w:u w:val="single"/>
                </w:rPr>
                <w:t xml:space="preserve">halshs-03134386v1</w:t>
              </w:r>
            </w:hyperlink>
          </w:p>
        </w:tc>
      </w:tr>
      <w:tr>
        <w:trPr/>
        <w:tc>
          <w:tcPr>
            <w:noWrap/>
          </w:tcPr>
          <w:p>
            <w:pPr>
              <w:spacing w:after="200"/>
            </w:pPr>
            <w:hyperlink r:id="rId108" w:history="1">
              <w:r>
                <w:rPr>
                  <w:color w:val="1e198e"/>
                  <w:b w:val="1"/>
                  <w:bCs w:val="1"/>
                  <w:u w:val="single"/>
                </w:rPr>
                <w:t xml:space="preserve">Un cogérant de société civile peut valablement agir contre l'autre cogérant en paiement d'une indemnité d'occupation, sans avoir à y être autorisé par l'assemblée générale [§ 5]</w:t>
              </w:r>
            </w:hyperlink>
          </w:p>
          <w:p>
            <w:pPr/>
            <w:hyperlink r:id="rId11" w:history="1">
              <w:r>
                <w:rPr>
                  <w:color w:val="#410a8c"/>
                  <w:u w:val="single"/>
                </w:rPr>
                <w:t xml:space="preserve">Jean-Christophe Pagnucco</w:t>
              </w:r>
            </w:hyperlink>
          </w:p>
          <w:p>
            <w:pPr/>
            <w:r>
              <w:rPr>
                <w:i w:val="1"/>
                <w:iCs w:val="1"/>
              </w:rPr>
              <w:t xml:space="preserve">La Semaine juridique. Entreprise et affaires</w:t>
            </w:r>
            <w:r>
              <w:rPr/>
              <w:t xml:space="preserve">, 2020, 38 [1344], pp.23-24</w:t>
            </w:r>
          </w:p>
          <w:p>
            <w:pPr/>
            <w:r>
              <w:rPr/>
              <w:t xml:space="preserve">Article dans une revue</w:t>
            </w:r>
          </w:p>
          <w:p>
            <w:pPr/>
            <w:hyperlink r:id="rId108" w:history="1">
              <w:r>
                <w:rPr>
                  <w:color w:val="#410a8c"/>
                  <w:u w:val="single"/>
                </w:rPr>
                <w:t xml:space="preserve">hal-04329929v1</w:t>
              </w:r>
            </w:hyperlink>
          </w:p>
        </w:tc>
      </w:tr>
      <w:tr>
        <w:trPr/>
        <w:tc>
          <w:tcPr>
            <w:noWrap/>
          </w:tcPr>
          <w:p>
            <w:pPr>
              <w:spacing w:after="200"/>
            </w:pPr>
            <w:hyperlink r:id="rId109" w:history="1">
              <w:r>
                <w:rPr>
                  <w:color w:val="1e198e"/>
                  <w:b w:val="1"/>
                  <w:bCs w:val="1"/>
                  <w:u w:val="single"/>
                </w:rPr>
                <w:t xml:space="preserve">Absence de nullité des engagements contraires à l’intérêt social pris par le gérant de SARL : réaffirmation d’un principe à la portée mal mesurée [Sociétés de personnes et autres groupements]</w:t>
              </w:r>
            </w:hyperlink>
          </w:p>
          <w:p>
            <w:pPr/>
            <w:hyperlink r:id="rId11" w:history="1">
              <w:r>
                <w:rPr>
                  <w:color w:val="#410a8c"/>
                  <w:u w:val="single"/>
                </w:rPr>
                <w:t xml:space="preserve">Jean-Christophe Pagnucco</w:t>
              </w:r>
            </w:hyperlink>
          </w:p>
          <w:p>
            <w:pPr/>
            <w:r>
              <w:rPr>
                <w:i w:val="1"/>
                <w:iCs w:val="1"/>
              </w:rPr>
              <w:t xml:space="preserve">Bulletin Joly Sociétés</w:t>
            </w:r>
            <w:r>
              <w:rPr/>
              <w:t xml:space="preserve">, 2020, 1, pp.32-33</w:t>
            </w:r>
          </w:p>
          <w:p>
            <w:pPr/>
            <w:r>
              <w:rPr/>
              <w:t xml:space="preserve">Article dans une revue</w:t>
            </w:r>
          </w:p>
          <w:p>
            <w:pPr/>
            <w:hyperlink r:id="rId109" w:history="1">
              <w:r>
                <w:rPr>
                  <w:color w:val="#410a8c"/>
                  <w:u w:val="single"/>
                </w:rPr>
                <w:t xml:space="preserve">hal-04329921v1</w:t>
              </w:r>
            </w:hyperlink>
          </w:p>
        </w:tc>
      </w:tr>
      <w:tr>
        <w:trPr/>
        <w:tc>
          <w:tcPr>
            <w:noWrap/>
          </w:tcPr>
          <w:p>
            <w:pPr>
              <w:spacing w:after="200"/>
            </w:pPr>
            <w:hyperlink r:id="rId110" w:history="1">
              <w:r>
                <w:rPr>
                  <w:color w:val="1e198e"/>
                  <w:b w:val="1"/>
                  <w:bCs w:val="1"/>
                  <w:u w:val="single"/>
                </w:rPr>
                <w:t xml:space="preserve">À défaut de précision de la disposition statuaire prévoyant que la rémunération du gérant de SARL se détermine sur décision ordinaire des associés quant à la question de savoir si la décision des associés devait intervenir pour l’exercice comptable futur ou pour celui qui se terminait, cette décision peut résider dans une approbation &amp;quot;a posteriori&amp;quot; du montant et du versement de la rémunération, quand bien même elle n’aurait pas été prévue à l’ordre du jour [§ 6]</w:t>
              </w:r>
            </w:hyperlink>
          </w:p>
          <w:p>
            <w:pPr/>
            <w:hyperlink r:id="rId11" w:history="1">
              <w:r>
                <w:rPr>
                  <w:color w:val="#410a8c"/>
                  <w:u w:val="single"/>
                </w:rPr>
                <w:t xml:space="preserve">Jean-Christophe Pagnucco</w:t>
              </w:r>
            </w:hyperlink>
          </w:p>
          <w:p>
            <w:pPr/>
            <w:r>
              <w:rPr>
                <w:i w:val="1"/>
                <w:iCs w:val="1"/>
              </w:rPr>
              <w:t xml:space="preserve">La Semaine juridique. Entreprise et affaires</w:t>
            </w:r>
            <w:r>
              <w:rPr/>
              <w:t xml:space="preserve">, 2020, 38 [1344], pp.24-26</w:t>
            </w:r>
          </w:p>
          <w:p>
            <w:pPr/>
            <w:r>
              <w:rPr/>
              <w:t xml:space="preserve">Article dans une revue</w:t>
            </w:r>
          </w:p>
          <w:p>
            <w:pPr/>
            <w:hyperlink r:id="rId110" w:history="1">
              <w:r>
                <w:rPr>
                  <w:color w:val="#410a8c"/>
                  <w:u w:val="single"/>
                </w:rPr>
                <w:t xml:space="preserve">hal-04329944v1</w:t>
              </w:r>
            </w:hyperlink>
          </w:p>
        </w:tc>
      </w:tr>
      <w:tr>
        <w:trPr/>
        <w:tc>
          <w:tcPr>
            <w:noWrap/>
          </w:tcPr>
          <w:p>
            <w:pPr>
              <w:spacing w:after="200"/>
            </w:pPr>
            <w:hyperlink r:id="rId111" w:history="1">
              <w:r>
                <w:rPr>
                  <w:color w:val="1e198e"/>
                  <w:b w:val="1"/>
                  <w:bCs w:val="1"/>
                  <w:u w:val="single"/>
                </w:rPr>
                <w:t xml:space="preserve">Responsabilité pour insuffisance d’actif : des fautes caractérisées, et non de simples négligences [Restructuration des sociétés en difficulté]</w:t>
              </w:r>
            </w:hyperlink>
          </w:p>
          <w:p>
            <w:pPr/>
            <w:hyperlink r:id="rId11" w:history="1">
              <w:r>
                <w:rPr>
                  <w:color w:val="#410a8c"/>
                  <w:u w:val="single"/>
                </w:rPr>
                <w:t xml:space="preserve">Jean-Christophe Pagnucco</w:t>
              </w:r>
            </w:hyperlink>
          </w:p>
          <w:p>
            <w:pPr/>
            <w:r>
              <w:rPr>
                <w:i w:val="1"/>
                <w:iCs w:val="1"/>
              </w:rPr>
              <w:t xml:space="preserve">Bulletin Joly Sociétés</w:t>
            </w:r>
            <w:r>
              <w:rPr/>
              <w:t xml:space="preserve">, 2020, 6, pp.41-43</w:t>
            </w:r>
          </w:p>
          <w:p>
            <w:pPr/>
            <w:r>
              <w:rPr/>
              <w:t xml:space="preserve">Article dans une revue</w:t>
            </w:r>
          </w:p>
          <w:p>
            <w:pPr/>
            <w:hyperlink r:id="rId111" w:history="1">
              <w:r>
                <w:rPr>
                  <w:color w:val="#410a8c"/>
                  <w:u w:val="single"/>
                </w:rPr>
                <w:t xml:space="preserve">hal-04329906v1</w:t>
              </w:r>
            </w:hyperlink>
          </w:p>
        </w:tc>
      </w:tr>
      <w:tr>
        <w:trPr/>
        <w:tc>
          <w:tcPr>
            <w:noWrap/>
          </w:tcPr>
          <w:p>
            <w:pPr>
              <w:spacing w:after="200"/>
            </w:pPr>
            <w:hyperlink r:id="rId112" w:history="1">
              <w:r>
                <w:rPr>
                  <w:color w:val="1e198e"/>
                  <w:b w:val="1"/>
                  <w:bCs w:val="1"/>
                  <w:u w:val="single"/>
                </w:rPr>
                <w:t xml:space="preserve">116ème congrès des notaires de France. La protection du logement de famille en SCI : mythe ou réalité ?</w:t>
              </w:r>
            </w:hyperlink>
          </w:p>
          <w:p>
            <w:pPr/>
            <w:hyperlink r:id="rId11" w:history="1">
              <w:r>
                <w:rPr>
                  <w:color w:val="#410a8c"/>
                  <w:u w:val="single"/>
                </w:rPr>
                <w:t xml:space="preserve">Jean-Christophe Pagnucco</w:t>
              </w:r>
            </w:hyperlink>
          </w:p>
          <w:p>
            <w:pPr/>
            <w:r>
              <w:rPr>
                <w:i w:val="1"/>
                <w:iCs w:val="1"/>
              </w:rPr>
              <w:t xml:space="preserve">Petites affiches, Gazette du Palais, La Loi, Le Quotidien juridique [Titre actuel : Petites affiches]</w:t>
            </w:r>
            <w:r>
              <w:rPr/>
              <w:t xml:space="preserve">, 2020, 203, pp.13-21</w:t>
            </w:r>
          </w:p>
          <w:p>
            <w:pPr/>
            <w:r>
              <w:rPr/>
              <w:t xml:space="preserve">Article dans une revue</w:t>
            </w:r>
          </w:p>
          <w:p>
            <w:pPr/>
            <w:hyperlink r:id="rId112" w:history="1">
              <w:r>
                <w:rPr>
                  <w:color w:val="#410a8c"/>
                  <w:u w:val="single"/>
                </w:rPr>
                <w:t xml:space="preserve">hal-04327342v1</w:t>
              </w:r>
            </w:hyperlink>
          </w:p>
        </w:tc>
      </w:tr>
      <w:tr>
        <w:trPr/>
        <w:tc>
          <w:tcPr>
            <w:noWrap/>
          </w:tcPr>
          <w:p>
            <w:pPr>
              <w:spacing w:after="200"/>
            </w:pPr>
            <w:hyperlink r:id="rId113" w:history="1">
              <w:r>
                <w:rPr>
                  <w:color w:val="1e198e"/>
                  <w:b w:val="1"/>
                  <w:bCs w:val="1"/>
                  <w:u w:val="single"/>
                </w:rPr>
                <w:t xml:space="preserve">Ne méconnaît pas son obligation de loyauté la société qui communique à son dirigeant les motifs de sa révocation le jour même où elle y procède [§ 3]</w:t>
              </w:r>
            </w:hyperlink>
          </w:p>
          <w:p>
            <w:pPr/>
            <w:hyperlink r:id="rId11" w:history="1">
              <w:r>
                <w:rPr>
                  <w:color w:val="#410a8c"/>
                  <w:u w:val="single"/>
                </w:rPr>
                <w:t xml:space="preserve">Jean-Christophe Pagnucco</w:t>
              </w:r>
            </w:hyperlink>
          </w:p>
          <w:p>
            <w:pPr/>
            <w:r>
              <w:rPr>
                <w:i w:val="1"/>
                <w:iCs w:val="1"/>
              </w:rPr>
              <w:t xml:space="preserve">La Semaine juridique. Entreprise et affaires</w:t>
            </w:r>
            <w:r>
              <w:rPr/>
              <w:t xml:space="preserve">, 2020, 38 [1344], pp.22</w:t>
            </w:r>
          </w:p>
          <w:p>
            <w:pPr/>
            <w:r>
              <w:rPr/>
              <w:t xml:space="preserve">Article dans une revue</w:t>
            </w:r>
          </w:p>
          <w:p>
            <w:pPr/>
            <w:hyperlink r:id="rId113" w:history="1">
              <w:r>
                <w:rPr>
                  <w:color w:val="#410a8c"/>
                  <w:u w:val="single"/>
                </w:rPr>
                <w:t xml:space="preserve">hal-04329947v1</w:t>
              </w:r>
            </w:hyperlink>
          </w:p>
        </w:tc>
      </w:tr>
      <w:tr>
        <w:trPr/>
        <w:tc>
          <w:tcPr>
            <w:noWrap/>
          </w:tcPr>
          <w:p>
            <w:pPr>
              <w:spacing w:after="200"/>
            </w:pPr>
            <w:hyperlink r:id="rId114" w:history="1">
              <w:r>
                <w:rPr>
                  <w:color w:val="1e198e"/>
                  <w:b w:val="1"/>
                  <w:bCs w:val="1"/>
                  <w:u w:val="single"/>
                </w:rPr>
                <w:t xml:space="preserve">Mésentente entre membres d'un GFA : la preuve de la paralysie conditionne la dissolution judiciaire</w:t>
              </w:r>
            </w:hyperlink>
          </w:p>
          <w:p>
            <w:pPr/>
            <w:hyperlink r:id="rId11" w:history="1">
              <w:r>
                <w:rPr>
                  <w:color w:val="#410a8c"/>
                  <w:u w:val="single"/>
                </w:rPr>
                <w:t xml:space="preserve">Jean-Christophe Pagnucco</w:t>
              </w:r>
            </w:hyperlink>
          </w:p>
          <w:p>
            <w:pPr/>
            <w:r>
              <w:rPr>
                <w:i w:val="1"/>
                <w:iCs w:val="1"/>
              </w:rPr>
              <w:t xml:space="preserve">Bulletin Joly Sociétés</w:t>
            </w:r>
            <w:r>
              <w:rPr/>
              <w:t xml:space="preserve">, 2019, 3, pp.39-40</w:t>
            </w:r>
          </w:p>
          <w:p>
            <w:pPr/>
            <w:r>
              <w:rPr/>
              <w:t xml:space="preserve">Article dans une revue</w:t>
            </w:r>
          </w:p>
          <w:p>
            <w:pPr/>
            <w:hyperlink r:id="rId114" w:history="1">
              <w:r>
                <w:rPr>
                  <w:color w:val="#410a8c"/>
                  <w:u w:val="single"/>
                </w:rPr>
                <w:t xml:space="preserve">hal-04329967v1</w:t>
              </w:r>
            </w:hyperlink>
          </w:p>
        </w:tc>
      </w:tr>
      <w:tr>
        <w:trPr/>
        <w:tc>
          <w:tcPr>
            <w:noWrap/>
          </w:tcPr>
          <w:p>
            <w:pPr>
              <w:spacing w:after="200"/>
            </w:pPr>
            <w:hyperlink r:id="rId115" w:history="1">
              <w:r>
                <w:rPr>
                  <w:color w:val="1e198e"/>
                  <w:b w:val="1"/>
                  <w:bCs w:val="1"/>
                  <w:u w:val="single"/>
                </w:rPr>
                <w:t xml:space="preserve">N'est pas subordonné au respect des dispositions de l'article 1836, alinéa 2, du Code civil le remboursement d'un compte courant d'associé, lequel n'entraîne en aucune manière une augmentation de l'engagement des associés nécessitant de leur part une autorisation unanime [§ 2]</w:t>
              </w:r>
            </w:hyperlink>
          </w:p>
          <w:p>
            <w:pPr/>
            <w:hyperlink r:id="rId11" w:history="1">
              <w:r>
                <w:rPr>
                  <w:color w:val="#410a8c"/>
                  <w:u w:val="single"/>
                </w:rPr>
                <w:t xml:space="preserve">Jean-Christophe Pagnucco</w:t>
              </w:r>
            </w:hyperlink>
          </w:p>
          <w:p>
            <w:pPr/>
            <w:r>
              <w:rPr>
                <w:i w:val="1"/>
                <w:iCs w:val="1"/>
              </w:rPr>
              <w:t xml:space="preserve">La Semaine juridique. Entreprise et affaires</w:t>
            </w:r>
            <w:r>
              <w:rPr/>
              <w:t xml:space="preserve">, 2019, 13 [1145], pp.19-20</w:t>
            </w:r>
          </w:p>
          <w:p>
            <w:pPr/>
            <w:r>
              <w:rPr/>
              <w:t xml:space="preserve">Article dans une revue</w:t>
            </w:r>
          </w:p>
          <w:p>
            <w:pPr/>
            <w:hyperlink r:id="rId115" w:history="1">
              <w:r>
                <w:rPr>
                  <w:color w:val="#410a8c"/>
                  <w:u w:val="single"/>
                </w:rPr>
                <w:t xml:space="preserve">hal-04329995v1</w:t>
              </w:r>
            </w:hyperlink>
          </w:p>
        </w:tc>
      </w:tr>
      <w:tr>
        <w:trPr/>
        <w:tc>
          <w:tcPr>
            <w:noWrap/>
          </w:tcPr>
          <w:p>
            <w:pPr>
              <w:spacing w:after="200"/>
            </w:pPr>
            <w:hyperlink r:id="rId116" w:history="1">
              <w:r>
                <w:rPr>
                  <w:color w:val="1e198e"/>
                  <w:b w:val="1"/>
                  <w:bCs w:val="1"/>
                  <w:u w:val="single"/>
                </w:rPr>
                <w:t xml:space="preserve">Réduire la durée d'un groupement n'équivaut pas à en décider la dissolution anticipée [Droit commun]</w:t>
              </w:r>
            </w:hyperlink>
          </w:p>
          <w:p>
            <w:pPr/>
            <w:hyperlink r:id="rId11" w:history="1">
              <w:r>
                <w:rPr>
                  <w:color w:val="#410a8c"/>
                  <w:u w:val="single"/>
                </w:rPr>
                <w:t xml:space="preserve">Jean-Christophe Pagnucco</w:t>
              </w:r>
            </w:hyperlink>
          </w:p>
          <w:p>
            <w:pPr/>
            <w:r>
              <w:rPr>
                <w:i w:val="1"/>
                <w:iCs w:val="1"/>
              </w:rPr>
              <w:t xml:space="preserve">Bulletin Joly Sociétés</w:t>
            </w:r>
            <w:r>
              <w:rPr/>
              <w:t xml:space="preserve">, 2019, 2, pp.11-12</w:t>
            </w:r>
          </w:p>
          <w:p>
            <w:pPr/>
            <w:r>
              <w:rPr/>
              <w:t xml:space="preserve">Article dans une revue</w:t>
            </w:r>
          </w:p>
          <w:p>
            <w:pPr/>
            <w:hyperlink r:id="rId116" w:history="1">
              <w:r>
                <w:rPr>
                  <w:color w:val="#410a8c"/>
                  <w:u w:val="single"/>
                </w:rPr>
                <w:t xml:space="preserve">hal-03329698v1</w:t>
              </w:r>
            </w:hyperlink>
          </w:p>
        </w:tc>
      </w:tr>
      <w:tr>
        <w:trPr/>
        <w:tc>
          <w:tcPr>
            <w:noWrap/>
          </w:tcPr>
          <w:p>
            <w:pPr>
              <w:spacing w:after="200"/>
            </w:pPr>
            <w:hyperlink r:id="rId117" w:history="1">
              <w:r>
                <w:rPr>
                  <w:color w:val="1e198e"/>
                  <w:b w:val="1"/>
                  <w:bCs w:val="1"/>
                  <w:u w:val="single"/>
                </w:rPr>
                <w:t xml:space="preserve">La clause de non-concurrence devant être interprétée restrictivement et en faveur de celui qui s'oblige, n'emporte pas violation de cette clause le fait, pour l'associé cédant, de réaliser une avance en compte courant dans la société dirigée par son fils, alors même que celle-ci aurait une activité similaire à celle de la société cédée [§ 3]</w:t>
              </w:r>
            </w:hyperlink>
          </w:p>
          <w:p>
            <w:pPr/>
            <w:hyperlink r:id="rId11" w:history="1">
              <w:r>
                <w:rPr>
                  <w:color w:val="#410a8c"/>
                  <w:u w:val="single"/>
                </w:rPr>
                <w:t xml:space="preserve">Jean-Christophe Pagnucco</w:t>
              </w:r>
            </w:hyperlink>
          </w:p>
          <w:p>
            <w:pPr/>
            <w:r>
              <w:rPr>
                <w:i w:val="1"/>
                <w:iCs w:val="1"/>
              </w:rPr>
              <w:t xml:space="preserve">La Semaine juridique. Entreprise et affaires</w:t>
            </w:r>
            <w:r>
              <w:rPr/>
              <w:t xml:space="preserve">, 2019, 48 [1531], pp.18-19</w:t>
            </w:r>
          </w:p>
          <w:p>
            <w:pPr/>
            <w:r>
              <w:rPr/>
              <w:t xml:space="preserve">Article dans une revue</w:t>
            </w:r>
          </w:p>
          <w:p>
            <w:pPr/>
            <w:hyperlink r:id="rId117" w:history="1">
              <w:r>
                <w:rPr>
                  <w:color w:val="#410a8c"/>
                  <w:u w:val="single"/>
                </w:rPr>
                <w:t xml:space="preserve">hal-04329986v1</w:t>
              </w:r>
            </w:hyperlink>
          </w:p>
        </w:tc>
      </w:tr>
      <w:tr>
        <w:trPr/>
        <w:tc>
          <w:tcPr>
            <w:noWrap/>
          </w:tcPr>
          <w:p>
            <w:pPr>
              <w:spacing w:after="200"/>
            </w:pPr>
            <w:hyperlink r:id="rId118" w:history="1">
              <w:r>
                <w:rPr>
                  <w:color w:val="1e198e"/>
                  <w:b w:val="1"/>
                  <w:bCs w:val="1"/>
                  <w:u w:val="single"/>
                </w:rPr>
                <w:t xml:space="preserve">Doit être considéré comme nécessairement intentionnel, et ainsi constitutif d'une réticence dolosive justifiant l'annulation d'une cession de titres sociaux, le silence gardé par le cédant sur des informations dont il ne pouvait ignorer l'importance pour le cessionnaire dans la mesure où elles faisaient peser un aléa sur la pérennité des sociétés cédées [§ 2]</w:t>
              </w:r>
            </w:hyperlink>
          </w:p>
          <w:p>
            <w:pPr/>
            <w:hyperlink r:id="rId11" w:history="1">
              <w:r>
                <w:rPr>
                  <w:color w:val="#410a8c"/>
                  <w:u w:val="single"/>
                </w:rPr>
                <w:t xml:space="preserve">Jean-Christophe Pagnucco</w:t>
              </w:r>
            </w:hyperlink>
          </w:p>
          <w:p>
            <w:pPr/>
            <w:r>
              <w:rPr>
                <w:i w:val="1"/>
                <w:iCs w:val="1"/>
              </w:rPr>
              <w:t xml:space="preserve">La Semaine juridique. Entreprise et affaires</w:t>
            </w:r>
            <w:r>
              <w:rPr/>
              <w:t xml:space="preserve">, 2019, 48 [1531], pp.17-18</w:t>
            </w:r>
          </w:p>
          <w:p>
            <w:pPr/>
            <w:r>
              <w:rPr/>
              <w:t xml:space="preserve">Article dans une revue</w:t>
            </w:r>
          </w:p>
          <w:p>
            <w:pPr/>
            <w:hyperlink r:id="rId118" w:history="1">
              <w:r>
                <w:rPr>
                  <w:color w:val="#410a8c"/>
                  <w:u w:val="single"/>
                </w:rPr>
                <w:t xml:space="preserve">hal-04329982v1</w:t>
              </w:r>
            </w:hyperlink>
          </w:p>
        </w:tc>
      </w:tr>
      <w:tr>
        <w:trPr/>
        <w:tc>
          <w:tcPr>
            <w:noWrap/>
          </w:tcPr>
          <w:p>
            <w:pPr>
              <w:spacing w:after="200"/>
            </w:pPr>
            <w:hyperlink r:id="rId119" w:history="1">
              <w:r>
                <w:rPr>
                  <w:color w:val="1e198e"/>
                  <w:b w:val="1"/>
                  <w:bCs w:val="1"/>
                  <w:u w:val="single"/>
                </w:rPr>
                <w:t xml:space="preserve">Serait-elle établie, la contrariété à l’intérêt social ne constitue pas, par elle-même, une cause de nullité des engagements souscrits par le président d’une société par actions simplifiée [§ 7]</w:t>
              </w:r>
            </w:hyperlink>
          </w:p>
          <w:p>
            <w:pPr/>
            <w:hyperlink r:id="rId11" w:history="1">
              <w:r>
                <w:rPr>
                  <w:color w:val="#410a8c"/>
                  <w:u w:val="single"/>
                </w:rPr>
                <w:t xml:space="preserve">Jean-Christophe Pagnucco</w:t>
              </w:r>
            </w:hyperlink>
          </w:p>
          <w:p>
            <w:pPr/>
            <w:r>
              <w:rPr>
                <w:i w:val="1"/>
                <w:iCs w:val="1"/>
              </w:rPr>
              <w:t xml:space="preserve">La Semaine juridique. Entreprise et affaires</w:t>
            </w:r>
            <w:r>
              <w:rPr/>
              <w:t xml:space="preserve">, 2019, 13 [chronique 1145], pp.25-26</w:t>
            </w:r>
          </w:p>
          <w:p>
            <w:pPr/>
            <w:r>
              <w:rPr/>
              <w:t xml:space="preserve">Article dans une revue</w:t>
            </w:r>
          </w:p>
          <w:p>
            <w:pPr/>
            <w:hyperlink r:id="rId119" w:history="1">
              <w:r>
                <w:rPr>
                  <w:color w:val="#410a8c"/>
                  <w:u w:val="single"/>
                </w:rPr>
                <w:t xml:space="preserve">hal-04329993v1</w:t>
              </w:r>
            </w:hyperlink>
          </w:p>
        </w:tc>
      </w:tr>
      <w:tr>
        <w:trPr/>
        <w:tc>
          <w:tcPr>
            <w:noWrap/>
          </w:tcPr>
          <w:p>
            <w:pPr>
              <w:spacing w:after="200"/>
            </w:pPr>
            <w:hyperlink r:id="rId120" w:history="1">
              <w:r>
                <w:rPr>
                  <w:color w:val="1e198e"/>
                  <w:b w:val="1"/>
                  <w:bCs w:val="1"/>
                  <w:u w:val="single"/>
                </w:rPr>
                <w:t xml:space="preserve">Les dispositions de l'article L. 225-252 du Code de commerce n'autorisant les actionnaires à exercer l'action sociale ut singuli qu'à l'encontre des dirigeants de droit de la société dont ils sont actionnaires, est irrecevable l'action sociale &lt;i&amp;gt;ut singuli&lt;/i&amp;gt; intentée par les actionnaires d'une société mère à l'encontre des dirigeants d'une filiale [§ 8]</w:t>
              </w:r>
            </w:hyperlink>
          </w:p>
          <w:p>
            <w:pPr/>
            <w:hyperlink r:id="rId11" w:history="1">
              <w:r>
                <w:rPr>
                  <w:color w:val="#410a8c"/>
                  <w:u w:val="single"/>
                </w:rPr>
                <w:t xml:space="preserve">Jean-Christophe Pagnucco</w:t>
              </w:r>
            </w:hyperlink>
          </w:p>
          <w:p>
            <w:pPr/>
            <w:r>
              <w:rPr>
                <w:i w:val="1"/>
                <w:iCs w:val="1"/>
              </w:rPr>
              <w:t xml:space="preserve">La Semaine juridique. Entreprise et affaires</w:t>
            </w:r>
            <w:r>
              <w:rPr/>
              <w:t xml:space="preserve">, 2019, 48 [1531], pp.24-25</w:t>
            </w:r>
          </w:p>
          <w:p>
            <w:pPr/>
            <w:r>
              <w:rPr/>
              <w:t xml:space="preserve">Article dans une revue</w:t>
            </w:r>
          </w:p>
          <w:p>
            <w:pPr/>
            <w:hyperlink r:id="rId120" w:history="1">
              <w:r>
                <w:rPr>
                  <w:color w:val="#410a8c"/>
                  <w:u w:val="single"/>
                </w:rPr>
                <w:t xml:space="preserve">hal-04329980v1</w:t>
              </w:r>
            </w:hyperlink>
          </w:p>
        </w:tc>
      </w:tr>
      <w:tr>
        <w:trPr/>
        <w:tc>
          <w:tcPr>
            <w:noWrap/>
          </w:tcPr>
          <w:p>
            <w:pPr>
              <w:spacing w:after="200"/>
            </w:pPr>
            <w:hyperlink r:id="rId121" w:history="1">
              <w:r>
                <w:rPr>
                  <w:color w:val="1e198e"/>
                  <w:b w:val="1"/>
                  <w:bCs w:val="1"/>
                  <w:u w:val="single"/>
                </w:rPr>
                <w:t xml:space="preserve">Apparence d’interdépendance au sein d’un groupe : quand les juges ne tombent pas dans le panneau</w:t>
              </w:r>
            </w:hyperlink>
          </w:p>
          <w:p>
            <w:pPr/>
            <w:hyperlink r:id="rId11" w:history="1">
              <w:r>
                <w:rPr>
                  <w:color w:val="#410a8c"/>
                  <w:u w:val="single"/>
                </w:rPr>
                <w:t xml:space="preserve">Jean-Christophe Pagnucco</w:t>
              </w:r>
            </w:hyperlink>
          </w:p>
          <w:p>
            <w:pPr/>
            <w:r>
              <w:rPr>
                <w:i w:val="1"/>
                <w:iCs w:val="1"/>
              </w:rPr>
              <w:t xml:space="preserve">Bulletin Joly Sociétés</w:t>
            </w:r>
            <w:r>
              <w:rPr/>
              <w:t xml:space="preserve">, 2019, 5, pp.19-21</w:t>
            </w:r>
          </w:p>
          <w:p>
            <w:pPr/>
            <w:r>
              <w:rPr/>
              <w:t xml:space="preserve">Article dans une revue</w:t>
            </w:r>
          </w:p>
          <w:p>
            <w:pPr/>
            <w:hyperlink r:id="rId121" w:history="1">
              <w:r>
                <w:rPr>
                  <w:color w:val="#410a8c"/>
                  <w:u w:val="single"/>
                </w:rPr>
                <w:t xml:space="preserve">hal-04329960v1</w:t>
              </w:r>
            </w:hyperlink>
          </w:p>
        </w:tc>
      </w:tr>
      <w:tr>
        <w:trPr/>
        <w:tc>
          <w:tcPr>
            <w:noWrap/>
          </w:tcPr>
          <w:p>
            <w:pPr>
              <w:spacing w:after="200"/>
            </w:pPr>
            <w:hyperlink r:id="rId122" w:history="1">
              <w:r>
                <w:rPr>
                  <w:color w:val="1e198e"/>
                  <w:b w:val="1"/>
                  <w:bCs w:val="1"/>
                  <w:u w:val="single"/>
                </w:rPr>
                <w:t xml:space="preserve">Si l'article 215, alinéa 3, du Code civil, qui a pour objectif la protection du logement familial, subordonne au consentement des deux époux les actes de disposition portant sur les droits par lesquels ce logement est assuré, c'est à la condition, lorsque ces droits appartiennent à une SCI dont l'un des époux au moins est associé, que celui-ci soit autorisé à occuper le bien en raison d'un droit d'associé ou d'une décision prise à l'unanimité de ceux-ci, dans les conditions prévues aux articles 1853 et 1854 du Code civil [§ 4]</w:t>
              </w:r>
            </w:hyperlink>
          </w:p>
          <w:p>
            <w:pPr/>
            <w:hyperlink r:id="rId11" w:history="1">
              <w:r>
                <w:rPr>
                  <w:color w:val="#410a8c"/>
                  <w:u w:val="single"/>
                </w:rPr>
                <w:t xml:space="preserve">Jean-Christophe Pagnucco</w:t>
              </w:r>
            </w:hyperlink>
          </w:p>
          <w:p>
            <w:pPr/>
            <w:r>
              <w:rPr>
                <w:i w:val="1"/>
                <w:iCs w:val="1"/>
              </w:rPr>
              <w:t xml:space="preserve">La Semaine juridique. Entreprise et affaires</w:t>
            </w:r>
            <w:r>
              <w:rPr/>
              <w:t xml:space="preserve">, 2019, 13 [1145], pp.21-23</w:t>
            </w:r>
          </w:p>
          <w:p>
            <w:pPr/>
            <w:r>
              <w:rPr/>
              <w:t xml:space="preserve">Article dans une revue</w:t>
            </w:r>
          </w:p>
          <w:p>
            <w:pPr/>
            <w:hyperlink r:id="rId122" w:history="1">
              <w:r>
                <w:rPr>
                  <w:color w:val="#410a8c"/>
                  <w:u w:val="single"/>
                </w:rPr>
                <w:t xml:space="preserve">hal-04330009v1</w:t>
              </w:r>
            </w:hyperlink>
          </w:p>
        </w:tc>
      </w:tr>
      <w:tr>
        <w:trPr/>
        <w:tc>
          <w:tcPr>
            <w:noWrap/>
          </w:tcPr>
          <w:p>
            <w:pPr>
              <w:spacing w:after="200"/>
            </w:pPr>
            <w:hyperlink r:id="rId123" w:history="1">
              <w:r>
                <w:rPr>
                  <w:color w:val="1e198e"/>
                  <w:b w:val="1"/>
                  <w:bCs w:val="1"/>
                  <w:u w:val="single"/>
                </w:rPr>
                <w:t xml:space="preserve">Dissolution judiciaire pour justes motifs demandée par l’associé à l’origine de la mésentente : épilogue ?</w:t>
              </w:r>
            </w:hyperlink>
          </w:p>
          <w:p>
            <w:pPr/>
            <w:hyperlink r:id="rId11" w:history="1">
              <w:r>
                <w:rPr>
                  <w:color w:val="#410a8c"/>
                  <w:u w:val="single"/>
                </w:rPr>
                <w:t xml:space="preserve">Jean-Christophe Pagnucco</w:t>
              </w:r>
            </w:hyperlink>
          </w:p>
          <w:p>
            <w:pPr/>
            <w:r>
              <w:rPr>
                <w:i w:val="1"/>
                <w:iCs w:val="1"/>
              </w:rPr>
              <w:t xml:space="preserve">Bulletin Joly Sociétés</w:t>
            </w:r>
            <w:r>
              <w:rPr/>
              <w:t xml:space="preserve">, 2019, 7-8, pp.35-37</w:t>
            </w:r>
          </w:p>
          <w:p>
            <w:pPr/>
            <w:r>
              <w:rPr/>
              <w:t xml:space="preserve">Article dans une revue</w:t>
            </w:r>
          </w:p>
          <w:p>
            <w:pPr/>
            <w:hyperlink r:id="rId123" w:history="1">
              <w:r>
                <w:rPr>
                  <w:color w:val="#410a8c"/>
                  <w:u w:val="single"/>
                </w:rPr>
                <w:t xml:space="preserve">hal-04329953v1</w:t>
              </w:r>
            </w:hyperlink>
          </w:p>
        </w:tc>
      </w:tr>
      <w:tr>
        <w:trPr/>
        <w:tc>
          <w:tcPr>
            <w:noWrap/>
          </w:tcPr>
          <w:p>
            <w:pPr>
              <w:spacing w:after="200"/>
            </w:pPr>
            <w:hyperlink r:id="rId124" w:history="1">
              <w:r>
                <w:rPr>
                  <w:color w:val="1e198e"/>
                  <w:b w:val="1"/>
                  <w:bCs w:val="1"/>
                  <w:u w:val="single"/>
                </w:rPr>
                <w:t xml:space="preserve">Abus de majorité : l'atteinte portée aux intérêts d'un associé est insuffisante à le caractériser</w:t>
              </w:r>
            </w:hyperlink>
          </w:p>
          <w:p>
            <w:pPr/>
            <w:hyperlink r:id="rId11" w:history="1">
              <w:r>
                <w:rPr>
                  <w:color w:val="#410a8c"/>
                  <w:u w:val="single"/>
                </w:rPr>
                <w:t xml:space="preserve">Jean-Christophe Pagnucco</w:t>
              </w:r>
            </w:hyperlink>
          </w:p>
          <w:p>
            <w:pPr/>
            <w:r>
              <w:rPr>
                <w:i w:val="1"/>
                <w:iCs w:val="1"/>
              </w:rPr>
              <w:t xml:space="preserve">Bulletin Joly Sociétés</w:t>
            </w:r>
            <w:r>
              <w:rPr/>
              <w:t xml:space="preserve">, 2018, 12, pp.692-194</w:t>
            </w:r>
          </w:p>
          <w:p>
            <w:pPr/>
            <w:r>
              <w:rPr/>
              <w:t xml:space="preserve">Article dans une revue</w:t>
            </w:r>
          </w:p>
          <w:p>
            <w:pPr/>
            <w:hyperlink r:id="rId124" w:history="1">
              <w:r>
                <w:rPr>
                  <w:color w:val="#410a8c"/>
                  <w:u w:val="single"/>
                </w:rPr>
                <w:t xml:space="preserve">hal-04330498v1</w:t>
              </w:r>
            </w:hyperlink>
          </w:p>
        </w:tc>
      </w:tr>
      <w:tr>
        <w:trPr/>
        <w:tc>
          <w:tcPr>
            <w:noWrap/>
          </w:tcPr>
          <w:p>
            <w:pPr>
              <w:spacing w:after="200"/>
            </w:pPr>
            <w:hyperlink r:id="rId125" w:history="1">
              <w:r>
                <w:rPr>
                  <w:color w:val="1e198e"/>
                  <w:b w:val="1"/>
                  <w:bCs w:val="1"/>
                  <w:u w:val="single"/>
                </w:rPr>
                <w:t xml:space="preserve">Continuation de société civile au décès d’un associé : le sort du légataire à titre particulier de parts sociales [Sociétés de personnes et autres groupements]</w:t>
              </w:r>
            </w:hyperlink>
          </w:p>
          <w:p>
            <w:pPr/>
            <w:hyperlink r:id="rId11" w:history="1">
              <w:r>
                <w:rPr>
                  <w:color w:val="#410a8c"/>
                  <w:u w:val="single"/>
                </w:rPr>
                <w:t xml:space="preserve">Jean-Christophe Pagnucco</w:t>
              </w:r>
            </w:hyperlink>
          </w:p>
          <w:p>
            <w:pPr/>
            <w:r>
              <w:rPr>
                <w:i w:val="1"/>
                <w:iCs w:val="1"/>
              </w:rPr>
              <w:t xml:space="preserve">Bulletin Joly Sociétés</w:t>
            </w:r>
            <w:r>
              <w:rPr/>
              <w:t xml:space="preserve">, 2018, 6, pp.348-350</w:t>
            </w:r>
          </w:p>
          <w:p>
            <w:pPr/>
            <w:r>
              <w:rPr/>
              <w:t xml:space="preserve">Article dans une revue</w:t>
            </w:r>
          </w:p>
          <w:p>
            <w:pPr/>
            <w:hyperlink r:id="rId125" w:history="1">
              <w:r>
                <w:rPr>
                  <w:color w:val="#410a8c"/>
                  <w:u w:val="single"/>
                </w:rPr>
                <w:t xml:space="preserve">hal-04330500v1</w:t>
              </w:r>
            </w:hyperlink>
          </w:p>
        </w:tc>
      </w:tr>
      <w:tr>
        <w:trPr/>
        <w:tc>
          <w:tcPr>
            <w:noWrap/>
          </w:tcPr>
          <w:p>
            <w:pPr>
              <w:spacing w:after="200"/>
            </w:pPr>
            <w:hyperlink r:id="rId126" w:history="1">
              <w:r>
                <w:rPr>
                  <w:color w:val="1e198e"/>
                  <w:b w:val="1"/>
                  <w:bCs w:val="1"/>
                  <w:u w:val="single"/>
                </w:rPr>
                <w:t xml:space="preserve">Convocation et représentation à l’AG en cas d’indivision portant sur des parts de société civile</w:t>
              </w:r>
            </w:hyperlink>
          </w:p>
          <w:p>
            <w:pPr/>
            <w:hyperlink r:id="rId11" w:history="1">
              <w:r>
                <w:rPr>
                  <w:color w:val="#410a8c"/>
                  <w:u w:val="single"/>
                </w:rPr>
                <w:t xml:space="preserve">Jean-Christophe Pagnucco</w:t>
              </w:r>
            </w:hyperlink>
          </w:p>
          <w:p>
            <w:pPr/>
            <w:r>
              <w:rPr>
                <w:i w:val="1"/>
                <w:iCs w:val="1"/>
              </w:rPr>
              <w:t xml:space="preserve">Bulletin Joly Sociétés</w:t>
            </w:r>
            <w:r>
              <w:rPr/>
              <w:t xml:space="preserve">, 2018, 10, pp.581-586</w:t>
            </w:r>
          </w:p>
          <w:p>
            <w:pPr/>
            <w:r>
              <w:rPr/>
              <w:t xml:space="preserve">Article dans une revue</w:t>
            </w:r>
          </w:p>
          <w:p>
            <w:pPr/>
            <w:hyperlink r:id="rId126" w:history="1">
              <w:r>
                <w:rPr>
                  <w:color w:val="#410a8c"/>
                  <w:u w:val="single"/>
                </w:rPr>
                <w:t xml:space="preserve">hal-04330499v1</w:t>
              </w:r>
            </w:hyperlink>
          </w:p>
        </w:tc>
      </w:tr>
      <w:tr>
        <w:trPr/>
        <w:tc>
          <w:tcPr>
            <w:noWrap/>
          </w:tcPr>
          <w:p>
            <w:pPr>
              <w:spacing w:after="200"/>
            </w:pPr>
            <w:hyperlink r:id="rId127" w:history="1">
              <w:r>
                <w:rPr>
                  <w:color w:val="1e198e"/>
                  <w:b w:val="1"/>
                  <w:bCs w:val="1"/>
                  <w:u w:val="single"/>
                </w:rPr>
                <w:t xml:space="preserve">La subsidiarité de l’obligation aux dettes sociales à l’épreuve de la liquidation judiciaire [Sociétés ]</w:t>
              </w:r>
            </w:hyperlink>
          </w:p>
          <w:p>
            <w:pPr/>
            <w:hyperlink r:id="rId11" w:history="1">
              <w:r>
                <w:rPr>
                  <w:color w:val="#410a8c"/>
                  <w:u w:val="single"/>
                </w:rPr>
                <w:t xml:space="preserve">Jean-Christophe Pagnucco</w:t>
              </w:r>
            </w:hyperlink>
            <w:r>
              <w:rPr/>
              <w:t xml:space="preserve">,</w:t>
            </w:r>
            <w:hyperlink r:id="rId128" w:history="1">
              <w:r>
                <w:rPr>
                  <w:color w:val="#410a8c"/>
                  <w:u w:val="single"/>
                </w:rPr>
                <w:t xml:space="preserve">François-Xavier Lucas</w:t>
              </w:r>
            </w:hyperlink>
            <w:r>
              <w:rPr/>
              <w:t xml:space="preserve">,</w:t>
            </w:r>
            <w:hyperlink r:id="rId129" w:history="1">
              <w:r>
                <w:rPr>
                  <w:color w:val="#410a8c"/>
                  <w:u w:val="single"/>
                </w:rPr>
                <w:t xml:space="preserve">Jean-Pierre Legros</w:t>
              </w:r>
            </w:hyperlink>
          </w:p>
          <w:p>
            <w:pPr/>
            <w:r>
              <w:rPr>
                <w:i w:val="1"/>
                <w:iCs w:val="1"/>
              </w:rPr>
              <w:t xml:space="preserve">Actualité des procédures collectives civiles et commerciales</w:t>
            </w:r>
            <w:r>
              <w:rPr/>
              <w:t xml:space="preserve">, 2018, 10 [alerte 145], pp.11</w:t>
            </w:r>
          </w:p>
          <w:p>
            <w:pPr/>
            <w:r>
              <w:rPr/>
              <w:t xml:space="preserve">Article dans une revue</w:t>
            </w:r>
          </w:p>
          <w:p>
            <w:pPr/>
            <w:hyperlink r:id="rId127" w:history="1">
              <w:r>
                <w:rPr>
                  <w:color w:val="#410a8c"/>
                  <w:u w:val="single"/>
                </w:rPr>
                <w:t xml:space="preserve">hal-04336093v1</w:t>
              </w:r>
            </w:hyperlink>
          </w:p>
        </w:tc>
      </w:tr>
      <w:tr>
        <w:trPr/>
        <w:tc>
          <w:tcPr>
            <w:noWrap/>
          </w:tcPr>
          <w:p>
            <w:pPr>
              <w:spacing w:after="200"/>
            </w:pPr>
            <w:hyperlink r:id="rId130" w:history="1">
              <w:r>
                <w:rPr>
                  <w:color w:val="1e198e"/>
                  <w:b w:val="1"/>
                  <w:bCs w:val="1"/>
                  <w:u w:val="single"/>
                </w:rPr>
                <w:t xml:space="preserve">Le contrat de société, au service de la gestion dynamique du patrimoine du majeur protégé</w:t>
              </w:r>
            </w:hyperlink>
          </w:p>
          <w:p>
            <w:pPr/>
            <w:hyperlink r:id="rId11" w:history="1">
              <w:r>
                <w:rPr>
                  <w:color w:val="#410a8c"/>
                  <w:u w:val="single"/>
                </w:rPr>
                <w:t xml:space="preserve">Jean-Christophe Pagnucco</w:t>
              </w:r>
            </w:hyperlink>
          </w:p>
          <w:p>
            <w:pPr/>
            <w:r>
              <w:rPr>
                <w:i w:val="1"/>
                <w:iCs w:val="1"/>
              </w:rPr>
              <w:t xml:space="preserve">Droit &amp; Patrimoine</w:t>
            </w:r>
            <w:r>
              <w:rPr/>
              <w:t xml:space="preserve">, 2018, 283, 6 p</w:t>
            </w:r>
          </w:p>
          <w:p>
            <w:pPr/>
            <w:r>
              <w:rPr/>
              <w:t xml:space="preserve">Article dans une revue</w:t>
            </w:r>
          </w:p>
          <w:p>
            <w:pPr/>
            <w:hyperlink r:id="rId130" w:history="1">
              <w:r>
                <w:rPr>
                  <w:color w:val="#410a8c"/>
                  <w:u w:val="single"/>
                </w:rPr>
                <w:t xml:space="preserve">hal-04327362v1</w:t>
              </w:r>
            </w:hyperlink>
          </w:p>
        </w:tc>
      </w:tr>
      <w:tr>
        <w:trPr/>
        <w:tc>
          <w:tcPr>
            <w:noWrap/>
          </w:tcPr>
          <w:p>
            <w:pPr>
              <w:spacing w:after="200"/>
            </w:pPr>
            <w:hyperlink r:id="rId131" w:history="1">
              <w:r>
                <w:rPr>
                  <w:color w:val="1e198e"/>
                  <w:b w:val="1"/>
                  <w:bCs w:val="1"/>
                  <w:u w:val="single"/>
                </w:rPr>
                <w:t xml:space="preserve">La reconnaissance jurisprudentielle de la possibilité de demander en justice le retrait d'un GFA</w:t>
              </w:r>
            </w:hyperlink>
          </w:p>
          <w:p>
            <w:pPr/>
            <w:hyperlink r:id="rId11" w:history="1">
              <w:r>
                <w:rPr>
                  <w:color w:val="#410a8c"/>
                  <w:u w:val="single"/>
                </w:rPr>
                <w:t xml:space="preserve">Jean-Christophe Pagnucco</w:t>
              </w:r>
            </w:hyperlink>
          </w:p>
          <w:p>
            <w:pPr/>
            <w:r>
              <w:rPr>
                <w:i w:val="1"/>
                <w:iCs w:val="1"/>
              </w:rPr>
              <w:t xml:space="preserve">Bulletin Joly Sociétés</w:t>
            </w:r>
            <w:r>
              <w:rPr/>
              <w:t xml:space="preserve">, 2017, 6, pp.395-398</w:t>
            </w:r>
          </w:p>
          <w:p>
            <w:pPr/>
            <w:r>
              <w:rPr/>
              <w:t xml:space="preserve">Article dans une revue</w:t>
            </w:r>
          </w:p>
          <w:p>
            <w:pPr/>
            <w:hyperlink r:id="rId131" w:history="1">
              <w:r>
                <w:rPr>
                  <w:color w:val="#410a8c"/>
                  <w:u w:val="single"/>
                </w:rPr>
                <w:t xml:space="preserve">hal-04330502v1</w:t>
              </w:r>
            </w:hyperlink>
          </w:p>
        </w:tc>
      </w:tr>
      <w:tr>
        <w:trPr/>
        <w:tc>
          <w:tcPr>
            <w:noWrap/>
          </w:tcPr>
          <w:p>
            <w:pPr>
              <w:spacing w:after="200"/>
            </w:pPr>
            <w:hyperlink r:id="rId132" w:history="1">
              <w:r>
                <w:rPr>
                  <w:color w:val="1e198e"/>
                  <w:b w:val="1"/>
                  <w:bCs w:val="1"/>
                  <w:u w:val="single"/>
                </w:rPr>
                <w:t xml:space="preserve">Les apports de la loi Macron du 6 août 2015 au droit français des sociétés</w:t>
              </w:r>
            </w:hyperlink>
          </w:p>
          <w:p>
            <w:pPr/>
            <w:hyperlink r:id="rId11" w:history="1">
              <w:r>
                <w:rPr>
                  <w:color w:val="#410a8c"/>
                  <w:u w:val="single"/>
                </w:rPr>
                <w:t xml:space="preserve">Jean-Christophe Pagnucco</w:t>
              </w:r>
            </w:hyperlink>
          </w:p>
          <w:p>
            <w:pPr/>
            <w:r>
              <w:rPr>
                <w:i w:val="1"/>
                <w:iCs w:val="1"/>
              </w:rPr>
              <w:t xml:space="preserve">Montesquieu Law Review</w:t>
            </w:r>
            <w:r>
              <w:rPr/>
              <w:t xml:space="preserve">, 2017, 5, pp.17-22</w:t>
            </w:r>
          </w:p>
          <w:p>
            <w:pPr/>
            <w:r>
              <w:rPr/>
              <w:t xml:space="preserve">Article dans une revue</w:t>
            </w:r>
          </w:p>
          <w:p>
            <w:pPr/>
            <w:hyperlink r:id="rId132" w:history="1">
              <w:r>
                <w:rPr>
                  <w:color w:val="#410a8c"/>
                  <w:u w:val="single"/>
                </w:rPr>
                <w:t xml:space="preserve">hal-04330505v1</w:t>
              </w:r>
            </w:hyperlink>
          </w:p>
        </w:tc>
      </w:tr>
      <w:tr>
        <w:trPr/>
        <w:tc>
          <w:tcPr>
            <w:noWrap/>
          </w:tcPr>
          <w:p>
            <w:pPr>
              <w:spacing w:after="200"/>
            </w:pPr>
            <w:hyperlink r:id="rId133" w:history="1">
              <w:r>
                <w:rPr>
                  <w:color w:val="1e198e"/>
                  <w:b w:val="1"/>
                  <w:bCs w:val="1"/>
                  <w:u w:val="single"/>
                </w:rPr>
                <w:t xml:space="preserve">Les pouvoirs des minoritaires dans les groupes de sociétés [Groupes de sociétés]</w:t>
              </w:r>
            </w:hyperlink>
          </w:p>
          <w:p>
            <w:pPr/>
            <w:hyperlink r:id="rId11" w:history="1">
              <w:r>
                <w:rPr>
                  <w:color w:val="#410a8c"/>
                  <w:u w:val="single"/>
                </w:rPr>
                <w:t xml:space="preserve">Jean-Christophe Pagnucco</w:t>
              </w:r>
            </w:hyperlink>
          </w:p>
          <w:p>
            <w:pPr/>
            <w:r>
              <w:rPr>
                <w:i w:val="1"/>
                <w:iCs w:val="1"/>
              </w:rPr>
              <w:t xml:space="preserve">Droit des sociétés </w:t>
            </w:r>
            <w:r>
              <w:rPr/>
              <w:t xml:space="preserve">, 2017, 6 [dossier 13], pp.26-29</w:t>
            </w:r>
          </w:p>
          <w:p>
            <w:pPr/>
            <w:r>
              <w:rPr/>
              <w:t xml:space="preserve">Article dans une revue</w:t>
            </w:r>
          </w:p>
          <w:p>
            <w:pPr/>
            <w:hyperlink r:id="rId133" w:history="1">
              <w:r>
                <w:rPr>
                  <w:color w:val="#410a8c"/>
                  <w:u w:val="single"/>
                </w:rPr>
                <w:t xml:space="preserve">hal-04327375v1</w:t>
              </w:r>
            </w:hyperlink>
          </w:p>
        </w:tc>
      </w:tr>
      <w:tr>
        <w:trPr/>
        <w:tc>
          <w:tcPr>
            <w:noWrap/>
          </w:tcPr>
          <w:p>
            <w:pPr>
              <w:spacing w:after="200"/>
            </w:pPr>
            <w:hyperlink r:id="rId134" w:history="1">
              <w:r>
                <w:rPr>
                  <w:color w:val="1e198e"/>
                  <w:b w:val="1"/>
                  <w:bCs w:val="1"/>
                  <w:u w:val="single"/>
                </w:rPr>
                <w:t xml:space="preserve">Black is black&amp;quot; (Ventes sans factures, paiements en espèce et abus de biens sociaux)</w:t>
              </w:r>
            </w:hyperlink>
          </w:p>
          <w:p>
            <w:pPr/>
            <w:hyperlink r:id="rId11" w:history="1">
              <w:r>
                <w:rPr>
                  <w:color w:val="#410a8c"/>
                  <w:u w:val="single"/>
                </w:rPr>
                <w:t xml:space="preserve">Jean-Christophe Pagnucco</w:t>
              </w:r>
            </w:hyperlink>
          </w:p>
          <w:p>
            <w:pPr/>
            <w:r>
              <w:rPr>
                <w:i w:val="1"/>
                <w:iCs w:val="1"/>
              </w:rPr>
              <w:t xml:space="preserve">Bulletin Joly Sociétés</w:t>
            </w:r>
            <w:r>
              <w:rPr/>
              <w:t xml:space="preserve">, 2016, 9 [115j3], pp.472-474</w:t>
            </w:r>
          </w:p>
          <w:p>
            <w:pPr/>
            <w:r>
              <w:rPr/>
              <w:t xml:space="preserve">Article dans une revue</w:t>
            </w:r>
          </w:p>
          <w:p>
            <w:pPr/>
            <w:hyperlink r:id="rId134" w:history="1">
              <w:r>
                <w:rPr>
                  <w:color w:val="#410a8c"/>
                  <w:u w:val="single"/>
                </w:rPr>
                <w:t xml:space="preserve">hal-04330507v1</w:t>
              </w:r>
            </w:hyperlink>
          </w:p>
        </w:tc>
      </w:tr>
      <w:tr>
        <w:trPr/>
        <w:tc>
          <w:tcPr>
            <w:noWrap/>
          </w:tcPr>
          <w:p>
            <w:pPr>
              <w:spacing w:after="200"/>
            </w:pPr>
            <w:hyperlink r:id="rId135" w:history="1">
              <w:r>
                <w:rPr>
                  <w:color w:val="1e198e"/>
                  <w:b w:val="1"/>
                  <w:bCs w:val="1"/>
                  <w:u w:val="single"/>
                </w:rPr>
                <w:t xml:space="preserve">L’impossibilité pour un tiers de se prévaloir de l'irrégularité de désignation d'un dirigeant pour contester son pouvoir de déclarer ou de faire déclarer [Créances antérieures – Déclaration]</w:t>
              </w:r>
            </w:hyperlink>
          </w:p>
          <w:p>
            <w:pPr/>
            <w:hyperlink r:id="rId11" w:history="1">
              <w:r>
                <w:rPr>
                  <w:color w:val="#410a8c"/>
                  <w:u w:val="single"/>
                </w:rPr>
                <w:t xml:space="preserve">Jean-Christophe Pagnucco</w:t>
              </w:r>
            </w:hyperlink>
          </w:p>
          <w:p>
            <w:pPr/>
            <w:r>
              <w:rPr>
                <w:i w:val="1"/>
                <w:iCs w:val="1"/>
              </w:rPr>
              <w:t xml:space="preserve">Actualité des procédures collectives civiles et commerciales</w:t>
            </w:r>
            <w:r>
              <w:rPr/>
              <w:t xml:space="preserve">, 2016, 4 [alerte 49], 2 p</w:t>
            </w:r>
          </w:p>
          <w:p>
            <w:pPr/>
            <w:r>
              <w:rPr/>
              <w:t xml:space="preserve">Article dans une revue</w:t>
            </w:r>
          </w:p>
          <w:p>
            <w:pPr/>
            <w:hyperlink r:id="rId135" w:history="1">
              <w:r>
                <w:rPr>
                  <w:color w:val="#410a8c"/>
                  <w:u w:val="single"/>
                </w:rPr>
                <w:t xml:space="preserve">hal-04336075v1</w:t>
              </w:r>
            </w:hyperlink>
          </w:p>
        </w:tc>
      </w:tr>
      <w:tr>
        <w:trPr/>
        <w:tc>
          <w:tcPr>
            <w:noWrap/>
          </w:tcPr>
          <w:p>
            <w:pPr>
              <w:spacing w:after="200"/>
            </w:pPr>
            <w:hyperlink r:id="rId136" w:history="1">
              <w:r>
                <w:rPr>
                  <w:color w:val="1e198e"/>
                  <w:b w:val="1"/>
                  <w:bCs w:val="1"/>
                  <w:u w:val="single"/>
                </w:rPr>
                <w:t xml:space="preserve">La condamnation d’une société civile immobilière pour recel des infractions commises par ses associés</w:t>
              </w:r>
            </w:hyperlink>
          </w:p>
          <w:p>
            <w:pPr/>
            <w:hyperlink r:id="rId11" w:history="1">
              <w:r>
                <w:rPr>
                  <w:color w:val="#410a8c"/>
                  <w:u w:val="single"/>
                </w:rPr>
                <w:t xml:space="preserve">Jean-Christophe Pagnucco</w:t>
              </w:r>
            </w:hyperlink>
          </w:p>
          <w:p>
            <w:pPr/>
            <w:r>
              <w:rPr>
                <w:i w:val="1"/>
                <w:iCs w:val="1"/>
              </w:rPr>
              <w:t xml:space="preserve">Bulletin Joly Sociétés</w:t>
            </w:r>
            <w:r>
              <w:rPr/>
              <w:t xml:space="preserve">, 2016, 1, pp.36-38</w:t>
            </w:r>
          </w:p>
          <w:p>
            <w:pPr/>
            <w:r>
              <w:rPr/>
              <w:t xml:space="preserve">Article dans une revue</w:t>
            </w:r>
          </w:p>
          <w:p>
            <w:pPr/>
            <w:hyperlink r:id="rId136" w:history="1">
              <w:r>
                <w:rPr>
                  <w:color w:val="#410a8c"/>
                  <w:u w:val="single"/>
                </w:rPr>
                <w:t xml:space="preserve">hal-04330510v1</w:t>
              </w:r>
            </w:hyperlink>
          </w:p>
        </w:tc>
      </w:tr>
      <w:tr>
        <w:trPr/>
        <w:tc>
          <w:tcPr>
            <w:noWrap/>
          </w:tcPr>
          <w:p>
            <w:pPr>
              <w:spacing w:after="200"/>
            </w:pPr>
            <w:hyperlink r:id="rId137" w:history="1">
              <w:r>
                <w:rPr>
                  <w:color w:val="1e198e"/>
                  <w:b w:val="1"/>
                  <w:bCs w:val="1"/>
                  <w:u w:val="single"/>
                </w:rPr>
                <w:t xml:space="preserve">L'indemnité conventionnelle de révocation du dirigeant social n'est pas une créance postérieure privilégiée au sens de l'article L. 622-17 du Code de commerce [Créances postérieures]</w:t>
              </w:r>
            </w:hyperlink>
          </w:p>
          <w:p>
            <w:pPr/>
            <w:hyperlink r:id="rId11" w:history="1">
              <w:r>
                <w:rPr>
                  <w:color w:val="#410a8c"/>
                  <w:u w:val="single"/>
                </w:rPr>
                <w:t xml:space="preserve">Jean-Christophe Pagnucco</w:t>
              </w:r>
            </w:hyperlink>
          </w:p>
          <w:p>
            <w:pPr/>
            <w:r>
              <w:rPr>
                <w:i w:val="1"/>
                <w:iCs w:val="1"/>
              </w:rPr>
              <w:t xml:space="preserve">Actualité des procédures collectives civiles et commerciales</w:t>
            </w:r>
            <w:r>
              <w:rPr/>
              <w:t xml:space="preserve">, 2016, 16 [alerte 2019], 2 p</w:t>
            </w:r>
          </w:p>
          <w:p>
            <w:pPr/>
            <w:r>
              <w:rPr/>
              <w:t xml:space="preserve">Article dans une revue</w:t>
            </w:r>
          </w:p>
          <w:p>
            <w:pPr/>
            <w:hyperlink r:id="rId137" w:history="1">
              <w:r>
                <w:rPr>
                  <w:color w:val="#410a8c"/>
                  <w:u w:val="single"/>
                </w:rPr>
                <w:t xml:space="preserve">hal-04336085v1</w:t>
              </w:r>
            </w:hyperlink>
          </w:p>
        </w:tc>
      </w:tr>
      <w:tr>
        <w:trPr/>
        <w:tc>
          <w:tcPr>
            <w:noWrap/>
          </w:tcPr>
          <w:p>
            <w:pPr>
              <w:spacing w:after="200"/>
            </w:pPr>
            <w:hyperlink r:id="rId138" w:history="1">
              <w:r>
                <w:rPr>
                  <w:color w:val="1e198e"/>
                  <w:b w:val="1"/>
                  <w:bCs w:val="1"/>
                  <w:u w:val="single"/>
                </w:rPr>
                <w:t xml:space="preserve">La société créancière n’est pas dissoute tant que sa prorogation a été décidée avant l’expiration du terme [Déclaration de créance - Qualité de créancier - Dissolution de la société]</w:t>
              </w:r>
            </w:hyperlink>
          </w:p>
          <w:p>
            <w:pPr/>
            <w:hyperlink r:id="rId11" w:history="1">
              <w:r>
                <w:rPr>
                  <w:color w:val="#410a8c"/>
                  <w:u w:val="single"/>
                </w:rPr>
                <w:t xml:space="preserve">Jean-Christophe Pagnucco</w:t>
              </w:r>
            </w:hyperlink>
          </w:p>
          <w:p>
            <w:pPr/>
            <w:r>
              <w:rPr>
                <w:i w:val="1"/>
                <w:iCs w:val="1"/>
              </w:rPr>
              <w:t xml:space="preserve">Actualité des procédures collectives civiles et commerciales</w:t>
            </w:r>
            <w:r>
              <w:rPr/>
              <w:t xml:space="preserve">, 2015, 15 [alerte 239], pp.3-4</w:t>
            </w:r>
          </w:p>
          <w:p>
            <w:pPr/>
            <w:r>
              <w:rPr/>
              <w:t xml:space="preserve">Article dans une revue</w:t>
            </w:r>
          </w:p>
          <w:p>
            <w:pPr/>
            <w:hyperlink r:id="rId138" w:history="1">
              <w:r>
                <w:rPr>
                  <w:color w:val="#410a8c"/>
                  <w:u w:val="single"/>
                </w:rPr>
                <w:t xml:space="preserve">hal-04336062v1</w:t>
              </w:r>
            </w:hyperlink>
          </w:p>
        </w:tc>
      </w:tr>
      <w:tr>
        <w:trPr/>
        <w:tc>
          <w:tcPr>
            <w:noWrap/>
          </w:tcPr>
          <w:p>
            <w:pPr>
              <w:spacing w:after="200"/>
            </w:pPr>
            <w:hyperlink r:id="rId139" w:history="1">
              <w:r>
                <w:rPr>
                  <w:color w:val="1e198e"/>
                  <w:b w:val="1"/>
                  <w:bCs w:val="1"/>
                  <w:u w:val="single"/>
                </w:rPr>
                <w:t xml:space="preserve">Les associes et le plan de cession</w:t>
              </w:r>
            </w:hyperlink>
          </w:p>
          <w:p>
            <w:pPr/>
            <w:hyperlink r:id="rId11" w:history="1">
              <w:r>
                <w:rPr>
                  <w:color w:val="#410a8c"/>
                  <w:u w:val="single"/>
                </w:rPr>
                <w:t xml:space="preserve">Jean-Christophe Pagnucco</w:t>
              </w:r>
            </w:hyperlink>
          </w:p>
          <w:p>
            <w:pPr/>
            <w:r>
              <w:rPr>
                <w:i w:val="1"/>
                <w:iCs w:val="1"/>
              </w:rPr>
              <w:t xml:space="preserve">Revue des procédures collectives civiles et commerciales</w:t>
            </w:r>
            <w:r>
              <w:rPr/>
              <w:t xml:space="preserve">, 2015, 3 [dossier 43], pp.1-4</w:t>
            </w:r>
          </w:p>
          <w:p>
            <w:pPr/>
            <w:r>
              <w:rPr/>
              <w:t xml:space="preserve">Article dans une revue</w:t>
            </w:r>
          </w:p>
          <w:p>
            <w:pPr/>
            <w:hyperlink r:id="rId139" w:history="1">
              <w:r>
                <w:rPr>
                  <w:color w:val="#410a8c"/>
                  <w:u w:val="single"/>
                </w:rPr>
                <w:t xml:space="preserve">hal-04327396v1</w:t>
              </w:r>
            </w:hyperlink>
          </w:p>
        </w:tc>
      </w:tr>
      <w:tr>
        <w:trPr/>
        <w:tc>
          <w:tcPr>
            <w:noWrap/>
          </w:tcPr>
          <w:p>
            <w:pPr>
              <w:spacing w:after="200"/>
            </w:pPr>
            <w:hyperlink r:id="rId140" w:history="1">
              <w:r>
                <w:rPr>
                  <w:color w:val="1e198e"/>
                  <w:b w:val="1"/>
                  <w:bCs w:val="1"/>
                  <w:u w:val="single"/>
                </w:rPr>
                <w:t xml:space="preserve">La nullité d'une cession de parts de SARL suite à la violation d'une clause statutaire d'agrément</w:t>
              </w:r>
            </w:hyperlink>
          </w:p>
          <w:p>
            <w:pPr/>
            <w:hyperlink r:id="rId11" w:history="1">
              <w:r>
                <w:rPr>
                  <w:color w:val="#410a8c"/>
                  <w:u w:val="single"/>
                </w:rPr>
                <w:t xml:space="preserve">Jean-Christophe Pagnucco</w:t>
              </w:r>
            </w:hyperlink>
          </w:p>
          <w:p>
            <w:pPr/>
            <w:r>
              <w:rPr>
                <w:i w:val="1"/>
                <w:iCs w:val="1"/>
              </w:rPr>
              <w:t xml:space="preserve">Bulletin Joly Sociétés</w:t>
            </w:r>
            <w:r>
              <w:rPr/>
              <w:t xml:space="preserve">, 2015, 5, pp.238-240</w:t>
            </w:r>
          </w:p>
          <w:p>
            <w:pPr/>
            <w:r>
              <w:rPr/>
              <w:t xml:space="preserve">Article dans une revue</w:t>
            </w:r>
          </w:p>
          <w:p>
            <w:pPr/>
            <w:hyperlink r:id="rId140" w:history="1">
              <w:r>
                <w:rPr>
                  <w:color w:val="#410a8c"/>
                  <w:u w:val="single"/>
                </w:rPr>
                <w:t xml:space="preserve">hal-03229702v1</w:t>
              </w:r>
            </w:hyperlink>
          </w:p>
        </w:tc>
      </w:tr>
      <w:tr>
        <w:trPr/>
        <w:tc>
          <w:tcPr>
            <w:noWrap/>
          </w:tcPr>
          <w:p>
            <w:pPr>
              <w:spacing w:after="200"/>
            </w:pPr>
            <w:hyperlink r:id="rId141" w:history="1">
              <w:r>
                <w:rPr>
                  <w:color w:val="1e198e"/>
                  <w:b w:val="1"/>
                  <w:bCs w:val="1"/>
                  <w:u w:val="single"/>
                </w:rPr>
                <w:t xml:space="preserve">L’impossibilité d’annuler les actes du gérant de GFA compris dans les limites de l’objet social</w:t>
              </w:r>
            </w:hyperlink>
          </w:p>
          <w:p>
            <w:pPr/>
            <w:hyperlink r:id="rId11" w:history="1">
              <w:r>
                <w:rPr>
                  <w:color w:val="#410a8c"/>
                  <w:u w:val="single"/>
                </w:rPr>
                <w:t xml:space="preserve">Jean-Christophe Pagnucco</w:t>
              </w:r>
            </w:hyperlink>
          </w:p>
          <w:p>
            <w:pPr/>
            <w:r>
              <w:rPr>
                <w:i w:val="1"/>
                <w:iCs w:val="1"/>
              </w:rPr>
              <w:t xml:space="preserve">Bulletin Joly Sociétés</w:t>
            </w:r>
            <w:r>
              <w:rPr/>
              <w:t xml:space="preserve">, 2015, 12, pp.655-657</w:t>
            </w:r>
          </w:p>
          <w:p>
            <w:pPr/>
            <w:r>
              <w:rPr/>
              <w:t xml:space="preserve">Article dans une revue</w:t>
            </w:r>
          </w:p>
          <w:p>
            <w:pPr/>
            <w:hyperlink r:id="rId141" w:history="1">
              <w:r>
                <w:rPr>
                  <w:color w:val="#410a8c"/>
                  <w:u w:val="single"/>
                </w:rPr>
                <w:t xml:space="preserve">hal-04330512v1</w:t>
              </w:r>
            </w:hyperlink>
          </w:p>
        </w:tc>
      </w:tr>
      <w:tr>
        <w:trPr/>
        <w:tc>
          <w:tcPr>
            <w:noWrap/>
          </w:tcPr>
          <w:p>
            <w:pPr>
              <w:spacing w:after="200"/>
            </w:pPr>
            <w:hyperlink r:id="rId142" w:history="1">
              <w:r>
                <w:rPr>
                  <w:color w:val="1e198e"/>
                  <w:b w:val="1"/>
                  <w:bCs w:val="1"/>
                  <w:u w:val="single"/>
                </w:rPr>
                <w:t xml:space="preserve">Les doutes sur le préjudice personnel du dirigeant-associé d’une société en liquidation victime d’actes de concurrence déloyale [Dirigeant-associé]</w:t>
              </w:r>
            </w:hyperlink>
          </w:p>
          <w:p>
            <w:pPr/>
            <w:hyperlink r:id="rId11" w:history="1">
              <w:r>
                <w:rPr>
                  <w:color w:val="#410a8c"/>
                  <w:u w:val="single"/>
                </w:rPr>
                <w:t xml:space="preserve">Jean-Christophe Pagnucco</w:t>
              </w:r>
            </w:hyperlink>
          </w:p>
          <w:p>
            <w:pPr/>
            <w:r>
              <w:rPr>
                <w:i w:val="1"/>
                <w:iCs w:val="1"/>
              </w:rPr>
              <w:t xml:space="preserve">Actualité des procédures collectives civiles et commerciales</w:t>
            </w:r>
            <w:r>
              <w:rPr/>
              <w:t xml:space="preserve">, 2015, 18 [alerte 287], [5 p.]</w:t>
            </w:r>
          </w:p>
          <w:p>
            <w:pPr/>
            <w:r>
              <w:rPr/>
              <w:t xml:space="preserve">Article dans une revue</w:t>
            </w:r>
          </w:p>
          <w:p>
            <w:pPr/>
            <w:hyperlink r:id="rId142" w:history="1">
              <w:r>
                <w:rPr>
                  <w:color w:val="#410a8c"/>
                  <w:u w:val="single"/>
                </w:rPr>
                <w:t xml:space="preserve">hal-04336070v1</w:t>
              </w:r>
            </w:hyperlink>
          </w:p>
        </w:tc>
      </w:tr>
      <w:tr>
        <w:trPr/>
        <w:tc>
          <w:tcPr>
            <w:noWrap/>
          </w:tcPr>
          <w:p>
            <w:pPr>
              <w:spacing w:after="200"/>
            </w:pPr>
            <w:hyperlink r:id="rId143" w:history="1">
              <w:r>
                <w:rPr>
                  <w:color w:val="1e198e"/>
                  <w:b w:val="1"/>
                  <w:bCs w:val="1"/>
                  <w:u w:val="single"/>
                </w:rPr>
                <w:t xml:space="preserve">La sanction de la violation d’une clause statutaire de préemption en cas de cessions de parts d’une SARL</w:t>
              </w:r>
            </w:hyperlink>
          </w:p>
          <w:p>
            <w:pPr/>
            <w:hyperlink r:id="rId11" w:history="1">
              <w:r>
                <w:rPr>
                  <w:color w:val="#410a8c"/>
                  <w:u w:val="single"/>
                </w:rPr>
                <w:t xml:space="preserve">Jean-Christophe Pagnucco</w:t>
              </w:r>
            </w:hyperlink>
          </w:p>
          <w:p>
            <w:pPr/>
            <w:r>
              <w:rPr>
                <w:i w:val="1"/>
                <w:iCs w:val="1"/>
              </w:rPr>
              <w:t xml:space="preserve">Revue Lamy Droit des affaires</w:t>
            </w:r>
            <w:r>
              <w:rPr/>
              <w:t xml:space="preserve">, 2014, 95, pp.10-19</w:t>
            </w:r>
          </w:p>
          <w:p>
            <w:pPr/>
            <w:r>
              <w:rPr/>
              <w:t xml:space="preserve">Article dans une revue</w:t>
            </w:r>
          </w:p>
          <w:p>
            <w:pPr/>
            <w:hyperlink r:id="rId143" w:history="1">
              <w:r>
                <w:rPr>
                  <w:color w:val="#410a8c"/>
                  <w:u w:val="single"/>
                </w:rPr>
                <w:t xml:space="preserve">hal-04330516v1</w:t>
              </w:r>
            </w:hyperlink>
          </w:p>
        </w:tc>
      </w:tr>
      <w:tr>
        <w:trPr/>
        <w:tc>
          <w:tcPr>
            <w:noWrap/>
          </w:tcPr>
          <w:p>
            <w:pPr>
              <w:spacing w:after="200"/>
            </w:pPr>
            <w:hyperlink r:id="rId144" w:history="1">
              <w:r>
                <w:rPr>
                  <w:color w:val="1e198e"/>
                  <w:b w:val="1"/>
                  <w:bCs w:val="1"/>
                  <w:u w:val="single"/>
                </w:rPr>
                <w:t xml:space="preserve">[Liquidation judiciaire] La demande de remboursement du compte courant entre dans le domaine du dessaisissement</w:t>
              </w:r>
            </w:hyperlink>
          </w:p>
          <w:p>
            <w:pPr/>
            <w:hyperlink r:id="rId11" w:history="1">
              <w:r>
                <w:rPr>
                  <w:color w:val="#410a8c"/>
                  <w:u w:val="single"/>
                </w:rPr>
                <w:t xml:space="preserve">Jean-Christophe Pagnucco</w:t>
              </w:r>
            </w:hyperlink>
          </w:p>
          <w:p>
            <w:pPr/>
            <w:r>
              <w:rPr>
                <w:i w:val="1"/>
                <w:iCs w:val="1"/>
              </w:rPr>
              <w:t xml:space="preserve">Actualité des procédures collectives civiles et commerciales</w:t>
            </w:r>
            <w:r>
              <w:rPr/>
              <w:t xml:space="preserve">, 2014, 18 [alerte 319], [2 p.]</w:t>
            </w:r>
          </w:p>
          <w:p>
            <w:pPr/>
            <w:r>
              <w:rPr/>
              <w:t xml:space="preserve">Article dans une revue</w:t>
            </w:r>
          </w:p>
          <w:p>
            <w:pPr/>
            <w:hyperlink r:id="rId144" w:history="1">
              <w:r>
                <w:rPr>
                  <w:color w:val="#410a8c"/>
                  <w:u w:val="single"/>
                </w:rPr>
                <w:t xml:space="preserve">hal-04336049v1</w:t>
              </w:r>
            </w:hyperlink>
          </w:p>
        </w:tc>
      </w:tr>
      <w:tr>
        <w:trPr/>
        <w:tc>
          <w:tcPr>
            <w:noWrap/>
          </w:tcPr>
          <w:p>
            <w:pPr>
              <w:spacing w:after="200"/>
            </w:pPr>
            <w:hyperlink r:id="rId145" w:history="1">
              <w:r>
                <w:rPr>
                  <w:color w:val="1e198e"/>
                  <w:b w:val="1"/>
                  <w:bCs w:val="1"/>
                  <w:u w:val="single"/>
                </w:rPr>
                <w:t xml:space="preserve">[Société] Les difficultés à sanctionner le caractère frauduleux d'une dissolution-confusion</w:t>
              </w:r>
            </w:hyperlink>
          </w:p>
          <w:p>
            <w:pPr/>
            <w:hyperlink r:id="rId11" w:history="1">
              <w:r>
                <w:rPr>
                  <w:color w:val="#410a8c"/>
                  <w:u w:val="single"/>
                </w:rPr>
                <w:t xml:space="preserve">Jean-Christophe Pagnucco</w:t>
              </w:r>
            </w:hyperlink>
          </w:p>
          <w:p>
            <w:pPr/>
            <w:r>
              <w:rPr>
                <w:i w:val="1"/>
                <w:iCs w:val="1"/>
              </w:rPr>
              <w:t xml:space="preserve">La Semaine juridique. Entreprise et affaires</w:t>
            </w:r>
            <w:r>
              <w:rPr/>
              <w:t xml:space="preserve">, 2014, 24 [1316], pp.21-23</w:t>
            </w:r>
          </w:p>
          <w:p>
            <w:pPr/>
            <w:r>
              <w:rPr/>
              <w:t xml:space="preserve">Article dans une revue</w:t>
            </w:r>
          </w:p>
          <w:p>
            <w:pPr/>
            <w:hyperlink r:id="rId145" w:history="1">
              <w:r>
                <w:rPr>
                  <w:color w:val="#410a8c"/>
                  <w:u w:val="single"/>
                </w:rPr>
                <w:t xml:space="preserve">hal-04330518v1</w:t>
              </w:r>
            </w:hyperlink>
          </w:p>
        </w:tc>
      </w:tr>
      <w:tr>
        <w:trPr/>
        <w:tc>
          <w:tcPr>
            <w:noWrap/>
          </w:tcPr>
          <w:p>
            <w:pPr>
              <w:spacing w:after="200"/>
            </w:pPr>
            <w:hyperlink r:id="rId146" w:history="1">
              <w:r>
                <w:rPr>
                  <w:color w:val="1e198e"/>
                  <w:b w:val="1"/>
                  <w:bCs w:val="1"/>
                  <w:u w:val="single"/>
                </w:rPr>
                <w:t xml:space="preserve">[Comblement de l'insuffisance d'actif] Le représentant permanent est susceptible d'être poursuivi en responsabilité pour insuffisance d'actif sans mise en cause de la société dirigeante</w:t>
              </w:r>
            </w:hyperlink>
          </w:p>
          <w:p>
            <w:pPr/>
            <w:hyperlink r:id="rId11" w:history="1">
              <w:r>
                <w:rPr>
                  <w:color w:val="#410a8c"/>
                  <w:u w:val="single"/>
                </w:rPr>
                <w:t xml:space="preserve">Jean-Christophe Pagnucco</w:t>
              </w:r>
            </w:hyperlink>
          </w:p>
          <w:p>
            <w:pPr/>
            <w:r>
              <w:rPr>
                <w:i w:val="1"/>
                <w:iCs w:val="1"/>
              </w:rPr>
              <w:t xml:space="preserve">Actualité des procédures collectives civiles et commerciales</w:t>
            </w:r>
            <w:r>
              <w:rPr/>
              <w:t xml:space="preserve">, 2014, 1 [alerte 15], [2 p.]</w:t>
            </w:r>
          </w:p>
          <w:p>
            <w:pPr/>
            <w:r>
              <w:rPr/>
              <w:t xml:space="preserve">Article dans une revue</w:t>
            </w:r>
          </w:p>
          <w:p>
            <w:pPr/>
            <w:hyperlink r:id="rId146" w:history="1">
              <w:r>
                <w:rPr>
                  <w:color w:val="#410a8c"/>
                  <w:u w:val="single"/>
                </w:rPr>
                <w:t xml:space="preserve">hal-04336046v1</w:t>
              </w:r>
            </w:hyperlink>
          </w:p>
        </w:tc>
      </w:tr>
      <w:tr>
        <w:trPr/>
        <w:tc>
          <w:tcPr>
            <w:noWrap/>
          </w:tcPr>
          <w:p>
            <w:pPr>
              <w:spacing w:after="200"/>
            </w:pPr>
            <w:hyperlink r:id="rId147" w:history="1">
              <w:r>
                <w:rPr>
                  <w:color w:val="1e198e"/>
                  <w:b w:val="1"/>
                  <w:bCs w:val="1"/>
                  <w:u w:val="single"/>
                </w:rPr>
                <w:t xml:space="preserve">Le couple SCI/Société d’Exploitation [Confusion de patrimoines]</w:t>
              </w:r>
            </w:hyperlink>
          </w:p>
          <w:p>
            <w:pPr/>
            <w:hyperlink r:id="rId11" w:history="1">
              <w:r>
                <w:rPr>
                  <w:color w:val="#410a8c"/>
                  <w:u w:val="single"/>
                </w:rPr>
                <w:t xml:space="preserve">Jean-Christophe Pagnucco</w:t>
              </w:r>
            </w:hyperlink>
          </w:p>
          <w:p>
            <w:pPr/>
            <w:r>
              <w:rPr>
                <w:i w:val="1"/>
                <w:iCs w:val="1"/>
              </w:rPr>
              <w:t xml:space="preserve">Revue des procédures collectives civiles et commerciales</w:t>
            </w:r>
            <w:r>
              <w:rPr/>
              <w:t xml:space="preserve">, 2013, 3 [dossier 14], [4 p.]</w:t>
            </w:r>
          </w:p>
          <w:p>
            <w:pPr/>
            <w:r>
              <w:rPr/>
              <w:t xml:space="preserve">Article dans une revue</w:t>
            </w:r>
          </w:p>
          <w:p>
            <w:pPr/>
            <w:hyperlink r:id="rId147" w:history="1">
              <w:r>
                <w:rPr>
                  <w:color w:val="#410a8c"/>
                  <w:u w:val="single"/>
                </w:rPr>
                <w:t xml:space="preserve">hal-04327404v1</w:t>
              </w:r>
            </w:hyperlink>
          </w:p>
        </w:tc>
      </w:tr>
      <w:tr>
        <w:trPr/>
        <w:tc>
          <w:tcPr>
            <w:noWrap/>
          </w:tcPr>
          <w:p>
            <w:pPr>
              <w:spacing w:after="200"/>
            </w:pPr>
            <w:hyperlink r:id="rId148" w:history="1">
              <w:r>
                <w:rPr>
                  <w:color w:val="1e198e"/>
                  <w:b w:val="1"/>
                  <w:bCs w:val="1"/>
                  <w:u w:val="single"/>
                </w:rPr>
                <w:t xml:space="preserve">[Cessation des paiements - Actif disponible] La portion non libérée du capital social ne constitue ni un actif disponible, ni une réserve de crédit de nature à empêcher la cessation des paiements</w:t>
              </w:r>
            </w:hyperlink>
          </w:p>
          <w:p>
            <w:pPr/>
            <w:hyperlink r:id="rId11" w:history="1">
              <w:r>
                <w:rPr>
                  <w:color w:val="#410a8c"/>
                  <w:u w:val="single"/>
                </w:rPr>
                <w:t xml:space="preserve">Jean-Christophe Pagnucco</w:t>
              </w:r>
            </w:hyperlink>
          </w:p>
          <w:p>
            <w:pPr/>
            <w:r>
              <w:rPr>
                <w:i w:val="1"/>
                <w:iCs w:val="1"/>
              </w:rPr>
              <w:t xml:space="preserve">Actualité des procédures collectives civiles et commerciales</w:t>
            </w:r>
            <w:r>
              <w:rPr/>
              <w:t xml:space="preserve">, 2013, 10 [alerte 130], [2 p.]</w:t>
            </w:r>
          </w:p>
          <w:p>
            <w:pPr/>
            <w:r>
              <w:rPr/>
              <w:t xml:space="preserve">Article dans une revue</w:t>
            </w:r>
          </w:p>
          <w:p>
            <w:pPr/>
            <w:hyperlink r:id="rId148" w:history="1">
              <w:r>
                <w:rPr>
                  <w:color w:val="#410a8c"/>
                  <w:u w:val="single"/>
                </w:rPr>
                <w:t xml:space="preserve">hal-04336039v1</w:t>
              </w:r>
            </w:hyperlink>
          </w:p>
        </w:tc>
      </w:tr>
      <w:tr>
        <w:trPr/>
        <w:tc>
          <w:tcPr>
            <w:noWrap/>
          </w:tcPr>
          <w:p>
            <w:pPr>
              <w:spacing w:after="200"/>
            </w:pPr>
            <w:hyperlink r:id="rId149" w:history="1">
              <w:r>
                <w:rPr>
                  <w:color w:val="1e198e"/>
                  <w:b w:val="1"/>
                  <w:bCs w:val="1"/>
                  <w:u w:val="single"/>
                </w:rPr>
                <w:t xml:space="preserve">[Plan – Élaboration] Refus de l'administration fiscale de participer à un plan d'apurement du passif d'un contribuable : la compétence juridictionnelle en question</w:t>
              </w:r>
            </w:hyperlink>
          </w:p>
          <w:p>
            <w:pPr/>
            <w:hyperlink r:id="rId11" w:history="1">
              <w:r>
                <w:rPr>
                  <w:color w:val="#410a8c"/>
                  <w:u w:val="single"/>
                </w:rPr>
                <w:t xml:space="preserve">Jean-Christophe Pagnucco</w:t>
              </w:r>
            </w:hyperlink>
          </w:p>
          <w:p>
            <w:pPr/>
            <w:r>
              <w:rPr>
                <w:i w:val="1"/>
                <w:iCs w:val="1"/>
              </w:rPr>
              <w:t xml:space="preserve">Actualité des procédures collectives civiles et commerciales</w:t>
            </w:r>
            <w:r>
              <w:rPr/>
              <w:t xml:space="preserve">, 2013, 7 [alerte 90], [2 p.]</w:t>
            </w:r>
          </w:p>
          <w:p>
            <w:pPr/>
            <w:r>
              <w:rPr/>
              <w:t xml:space="preserve">Article dans une revue</w:t>
            </w:r>
          </w:p>
          <w:p>
            <w:pPr/>
            <w:hyperlink r:id="rId149" w:history="1">
              <w:r>
                <w:rPr>
                  <w:color w:val="#410a8c"/>
                  <w:u w:val="single"/>
                </w:rPr>
                <w:t xml:space="preserve">hal-04336031v1</w:t>
              </w:r>
            </w:hyperlink>
          </w:p>
        </w:tc>
      </w:tr>
      <w:tr>
        <w:trPr/>
        <w:tc>
          <w:tcPr>
            <w:noWrap/>
          </w:tcPr>
          <w:p>
            <w:pPr>
              <w:spacing w:after="200"/>
            </w:pPr>
            <w:hyperlink r:id="rId150" w:history="1">
              <w:r>
                <w:rPr>
                  <w:color w:val="1e198e"/>
                  <w:b w:val="1"/>
                  <w:bCs w:val="1"/>
                  <w:u w:val="single"/>
                </w:rPr>
                <w:t xml:space="preserve">L'obligation à la dette de l'associé indéfiniment responsable</w:t>
              </w:r>
            </w:hyperlink>
          </w:p>
          <w:p>
            <w:pPr/>
            <w:hyperlink r:id="rId11" w:history="1">
              <w:r>
                <w:rPr>
                  <w:color w:val="#410a8c"/>
                  <w:u w:val="single"/>
                </w:rPr>
                <w:t xml:space="preserve">Jean-Christophe Pagnucco</w:t>
              </w:r>
            </w:hyperlink>
          </w:p>
          <w:p>
            <w:pPr/>
            <w:r>
              <w:rPr>
                <w:i w:val="1"/>
                <w:iCs w:val="1"/>
              </w:rPr>
              <w:t xml:space="preserve">RTDCom. Revue trimestrielle de droit commercial et de droit économique</w:t>
            </w:r>
            <w:r>
              <w:rPr/>
              <w:t xml:space="preserve">, 2012, 1, pp.55-75</w:t>
            </w:r>
          </w:p>
          <w:p>
            <w:pPr/>
            <w:r>
              <w:rPr/>
              <w:t xml:space="preserve">Article dans une revue</w:t>
            </w:r>
          </w:p>
          <w:p>
            <w:pPr/>
            <w:hyperlink r:id="rId150" w:history="1">
              <w:r>
                <w:rPr>
                  <w:color w:val="#410a8c"/>
                  <w:u w:val="single"/>
                </w:rPr>
                <w:t xml:space="preserve">hal-04327429v1</w:t>
              </w:r>
            </w:hyperlink>
          </w:p>
        </w:tc>
      </w:tr>
      <w:tr>
        <w:trPr/>
        <w:tc>
          <w:tcPr>
            <w:noWrap/>
          </w:tcPr>
          <w:p>
            <w:pPr>
              <w:spacing w:after="200"/>
            </w:pPr>
            <w:hyperlink r:id="rId151" w:history="1">
              <w:r>
                <w:rPr>
                  <w:color w:val="1e198e"/>
                  <w:b w:val="1"/>
                  <w:bCs w:val="1"/>
                  <w:u w:val="single"/>
                </w:rPr>
                <w:t xml:space="preserve">[Dessaisissement] Les conséquences de la mise en liquidation judiciaire de l’associé de société civile</w:t>
              </w:r>
            </w:hyperlink>
          </w:p>
          <w:p>
            <w:pPr/>
            <w:hyperlink r:id="rId11" w:history="1">
              <w:r>
                <w:rPr>
                  <w:color w:val="#410a8c"/>
                  <w:u w:val="single"/>
                </w:rPr>
                <w:t xml:space="preserve">Jean-Christophe Pagnucco</w:t>
              </w:r>
            </w:hyperlink>
          </w:p>
          <w:p>
            <w:pPr/>
            <w:r>
              <w:rPr>
                <w:i w:val="1"/>
                <w:iCs w:val="1"/>
              </w:rPr>
              <w:t xml:space="preserve">Actualité des procédures collectives civiles et commerciales</w:t>
            </w:r>
            <w:r>
              <w:rPr/>
              <w:t xml:space="preserve">, 2012, 6 [alerte 92], [2 p.]</w:t>
            </w:r>
          </w:p>
          <w:p>
            <w:pPr/>
            <w:r>
              <w:rPr/>
              <w:t xml:space="preserve">Article dans une revue</w:t>
            </w:r>
          </w:p>
          <w:p>
            <w:pPr/>
            <w:hyperlink r:id="rId151" w:history="1">
              <w:r>
                <w:rPr>
                  <w:color w:val="#410a8c"/>
                  <w:u w:val="single"/>
                </w:rPr>
                <w:t xml:space="preserve">hal-04336022v1</w:t>
              </w:r>
            </w:hyperlink>
          </w:p>
        </w:tc>
      </w:tr>
      <w:tr>
        <w:trPr/>
        <w:tc>
          <w:tcPr>
            <w:noWrap/>
          </w:tcPr>
          <w:p>
            <w:pPr>
              <w:spacing w:after="200"/>
            </w:pPr>
            <w:hyperlink r:id="rId152" w:history="1">
              <w:r>
                <w:rPr>
                  <w:color w:val="1e198e"/>
                  <w:b w:val="1"/>
                  <w:bCs w:val="1"/>
                  <w:u w:val="single"/>
                </w:rPr>
                <w:t xml:space="preserve">[Action en responsabilité pour insuffisance d'actif] Les administrateurs de société anonyme sont bien des dirigeants de droit au sens de l'article L. 225-35 du Code de commerce, et peuvent à ce titre commettre des fautes de gestion et engager leur responsabilité pour insuffisance d'actif</w:t>
              </w:r>
            </w:hyperlink>
          </w:p>
          <w:p>
            <w:pPr/>
            <w:hyperlink r:id="rId11" w:history="1">
              <w:r>
                <w:rPr>
                  <w:color w:val="#410a8c"/>
                  <w:u w:val="single"/>
                </w:rPr>
                <w:t xml:space="preserve">Jean-Christophe Pagnucco</w:t>
              </w:r>
            </w:hyperlink>
          </w:p>
          <w:p>
            <w:pPr/>
            <w:r>
              <w:rPr>
                <w:i w:val="1"/>
                <w:iCs w:val="1"/>
              </w:rPr>
              <w:t xml:space="preserve">Actualité des procédures collectives civiles et commerciales</w:t>
            </w:r>
            <w:r>
              <w:rPr/>
              <w:t xml:space="preserve">, 2011, 13 [alerte 207], [2 p.]</w:t>
            </w:r>
          </w:p>
          <w:p>
            <w:pPr/>
            <w:r>
              <w:rPr/>
              <w:t xml:space="preserve">Article dans une revue</w:t>
            </w:r>
          </w:p>
          <w:p>
            <w:pPr/>
            <w:hyperlink r:id="rId152" w:history="1">
              <w:r>
                <w:rPr>
                  <w:color w:val="#410a8c"/>
                  <w:u w:val="single"/>
                </w:rPr>
                <w:t xml:space="preserve">hal-04336001v1</w:t>
              </w:r>
            </w:hyperlink>
          </w:p>
        </w:tc>
      </w:tr>
      <w:tr>
        <w:trPr/>
        <w:tc>
          <w:tcPr>
            <w:noWrap/>
          </w:tcPr>
          <w:p>
            <w:pPr>
              <w:spacing w:after="200"/>
            </w:pPr>
            <w:hyperlink r:id="rId153" w:history="1">
              <w:r>
                <w:rPr>
                  <w:color w:val="1e198e"/>
                  <w:b w:val="1"/>
                  <w:bCs w:val="1"/>
                  <w:u w:val="single"/>
                </w:rPr>
                <w:t xml:space="preserve">Retour sur la possibilité pour le gérant égalitaire de SARL de cumuler mandat social et contrat de travail</w:t>
              </w:r>
            </w:hyperlink>
          </w:p>
          <w:p>
            <w:pPr/>
            <w:hyperlink r:id="rId11" w:history="1">
              <w:r>
                <w:rPr>
                  <w:color w:val="#410a8c"/>
                  <w:u w:val="single"/>
                </w:rPr>
                <w:t xml:space="preserve">Jean-Christophe Pagnucco</w:t>
              </w:r>
            </w:hyperlink>
          </w:p>
          <w:p>
            <w:pPr/>
            <w:r>
              <w:rPr>
                <w:i w:val="1"/>
                <w:iCs w:val="1"/>
              </w:rPr>
              <w:t xml:space="preserve">Revue de droit du travail</w:t>
            </w:r>
            <w:r>
              <w:rPr/>
              <w:t xml:space="preserve">, 2011, 7-8, pp.433-435</w:t>
            </w:r>
          </w:p>
          <w:p>
            <w:pPr/>
            <w:r>
              <w:rPr/>
              <w:t xml:space="preserve">Article dans une revue</w:t>
            </w:r>
          </w:p>
          <w:p>
            <w:pPr/>
            <w:hyperlink r:id="rId153" w:history="1">
              <w:r>
                <w:rPr>
                  <w:color w:val="#410a8c"/>
                  <w:u w:val="single"/>
                </w:rPr>
                <w:t xml:space="preserve">halshs-02241523v1</w:t>
              </w:r>
            </w:hyperlink>
          </w:p>
        </w:tc>
      </w:tr>
      <w:tr>
        <w:trPr/>
        <w:tc>
          <w:tcPr>
            <w:noWrap/>
          </w:tcPr>
          <w:p>
            <w:pPr>
              <w:spacing w:after="200"/>
            </w:pPr>
            <w:hyperlink r:id="rId154" w:history="1">
              <w:r>
                <w:rPr>
                  <w:color w:val="1e198e"/>
                  <w:b w:val="1"/>
                  <w:bCs w:val="1"/>
                  <w:u w:val="single"/>
                </w:rPr>
                <w:t xml:space="preserve">[Déclaration des créances] Déclaration provisionnelle et déclaration à titre définitif</w:t>
              </w:r>
            </w:hyperlink>
          </w:p>
          <w:p>
            <w:pPr/>
            <w:hyperlink r:id="rId11" w:history="1">
              <w:r>
                <w:rPr>
                  <w:color w:val="#410a8c"/>
                  <w:u w:val="single"/>
                </w:rPr>
                <w:t xml:space="preserve">Jean-Christophe Pagnucco</w:t>
              </w:r>
            </w:hyperlink>
          </w:p>
          <w:p>
            <w:pPr/>
            <w:r>
              <w:rPr>
                <w:i w:val="1"/>
                <w:iCs w:val="1"/>
              </w:rPr>
              <w:t xml:space="preserve">Actualité des procédures collectives civiles et commerciales</w:t>
            </w:r>
            <w:r>
              <w:rPr/>
              <w:t xml:space="preserve">, 2011, 3 [alerte 47], [2 p.]</w:t>
            </w:r>
          </w:p>
          <w:p>
            <w:pPr/>
            <w:r>
              <w:rPr/>
              <w:t xml:space="preserve">Article dans une revue</w:t>
            </w:r>
          </w:p>
          <w:p>
            <w:pPr/>
            <w:hyperlink r:id="rId154" w:history="1">
              <w:r>
                <w:rPr>
                  <w:color w:val="#410a8c"/>
                  <w:u w:val="single"/>
                </w:rPr>
                <w:t xml:space="preserve">hal-04335993v1</w:t>
              </w:r>
            </w:hyperlink>
          </w:p>
        </w:tc>
      </w:tr>
      <w:tr>
        <w:trPr/>
        <w:tc>
          <w:tcPr>
            <w:noWrap/>
          </w:tcPr>
          <w:p>
            <w:pPr>
              <w:spacing w:after="200"/>
            </w:pPr>
            <w:hyperlink r:id="rId155" w:history="1">
              <w:r>
                <w:rPr>
                  <w:color w:val="1e198e"/>
                  <w:b w:val="1"/>
                  <w:bCs w:val="1"/>
                  <w:u w:val="single"/>
                </w:rPr>
                <w:t xml:space="preserve">[Pouvoirs du liquidateur] La recevabilité de l'action en contribution aux pertes sociales, exercée par le liquidateur, à l'encontre des associés d'une société à risques illimités</w:t>
              </w:r>
            </w:hyperlink>
          </w:p>
          <w:p>
            <w:pPr/>
            <w:hyperlink r:id="rId11" w:history="1">
              <w:r>
                <w:rPr>
                  <w:color w:val="#410a8c"/>
                  <w:u w:val="single"/>
                </w:rPr>
                <w:t xml:space="preserve">Jean-Christophe Pagnucco</w:t>
              </w:r>
            </w:hyperlink>
          </w:p>
          <w:p>
            <w:pPr/>
            <w:r>
              <w:rPr>
                <w:i w:val="1"/>
                <w:iCs w:val="1"/>
              </w:rPr>
              <w:t xml:space="preserve">Actualité des procédures collectives civiles et commerciales</w:t>
            </w:r>
            <w:r>
              <w:rPr/>
              <w:t xml:space="preserve">, 2011, 18 [alerte 278], [2 p.]</w:t>
            </w:r>
          </w:p>
          <w:p>
            <w:pPr/>
            <w:r>
              <w:rPr/>
              <w:t xml:space="preserve">Article dans une revue</w:t>
            </w:r>
          </w:p>
          <w:p>
            <w:pPr/>
            <w:hyperlink r:id="rId155" w:history="1">
              <w:r>
                <w:rPr>
                  <w:color w:val="#410a8c"/>
                  <w:u w:val="single"/>
                </w:rPr>
                <w:t xml:space="preserve">hal-04336008v1</w:t>
              </w:r>
            </w:hyperlink>
          </w:p>
        </w:tc>
      </w:tr>
      <w:tr>
        <w:trPr/>
        <w:tc>
          <w:tcPr>
            <w:noWrap/>
          </w:tcPr>
          <w:p>
            <w:pPr>
              <w:spacing w:after="200"/>
            </w:pPr>
            <w:hyperlink r:id="rId156" w:history="1">
              <w:r>
                <w:rPr>
                  <w:color w:val="1e198e"/>
                  <w:b w:val="1"/>
                  <w:bCs w:val="1"/>
                  <w:u w:val="single"/>
                </w:rPr>
                <w:t xml:space="preserve">[Cession de l'entreprise] L’irrecevabilité de l'action en recouvrement du prix de cession exercée par le liquidateur amiable de la société cédée après la fin des fonctions du commissaire à l'exécution du plan</w:t>
              </w:r>
            </w:hyperlink>
          </w:p>
          <w:p>
            <w:pPr/>
            <w:hyperlink r:id="rId11" w:history="1">
              <w:r>
                <w:rPr>
                  <w:color w:val="#410a8c"/>
                  <w:u w:val="single"/>
                </w:rPr>
                <w:t xml:space="preserve">Jean-Christophe Pagnucco</w:t>
              </w:r>
            </w:hyperlink>
          </w:p>
          <w:p>
            <w:pPr/>
            <w:r>
              <w:rPr>
                <w:i w:val="1"/>
                <w:iCs w:val="1"/>
              </w:rPr>
              <w:t xml:space="preserve">Actualité des procédures collectives civiles et commerciales</w:t>
            </w:r>
            <w:r>
              <w:rPr/>
              <w:t xml:space="preserve">, 2010, 19 [alerte 268], [2 p.]</w:t>
            </w:r>
          </w:p>
          <w:p>
            <w:pPr/>
            <w:r>
              <w:rPr/>
              <w:t xml:space="preserve">Article dans une revue</w:t>
            </w:r>
          </w:p>
          <w:p>
            <w:pPr/>
            <w:hyperlink r:id="rId156" w:history="1">
              <w:r>
                <w:rPr>
                  <w:color w:val="#410a8c"/>
                  <w:u w:val="single"/>
                </w:rPr>
                <w:t xml:space="preserve">hal-04335983v1</w:t>
              </w:r>
            </w:hyperlink>
          </w:p>
        </w:tc>
      </w:tr>
      <w:tr>
        <w:trPr/>
        <w:tc>
          <w:tcPr>
            <w:noWrap/>
          </w:tcPr>
          <w:p>
            <w:pPr>
              <w:spacing w:after="200"/>
            </w:pPr>
            <w:hyperlink r:id="rId157" w:history="1">
              <w:r>
                <w:rPr>
                  <w:color w:val="1e198e"/>
                  <w:b w:val="1"/>
                  <w:bCs w:val="1"/>
                  <w:u w:val="single"/>
                </w:rPr>
                <w:t xml:space="preserve">[Caution] La possibilité pour la caution subrogée dans les droits d’un créancier ayant déclaré à titre chirographaire de se prévaloir d’une hypothèque qu’elle a fait souscrire pour sûreté de son recours</w:t>
              </w:r>
            </w:hyperlink>
          </w:p>
          <w:p>
            <w:pPr/>
            <w:hyperlink r:id="rId11" w:history="1">
              <w:r>
                <w:rPr>
                  <w:color w:val="#410a8c"/>
                  <w:u w:val="single"/>
                </w:rPr>
                <w:t xml:space="preserve">Jean-Christophe Pagnucco</w:t>
              </w:r>
            </w:hyperlink>
          </w:p>
          <w:p>
            <w:pPr/>
            <w:r>
              <w:rPr>
                <w:i w:val="1"/>
                <w:iCs w:val="1"/>
              </w:rPr>
              <w:t xml:space="preserve">Actualité des procédures collectives civiles et commerciales</w:t>
            </w:r>
            <w:r>
              <w:rPr/>
              <w:t xml:space="preserve">, 2010, 6 [alerte 86], [2 p.]</w:t>
            </w:r>
          </w:p>
          <w:p>
            <w:pPr/>
            <w:r>
              <w:rPr/>
              <w:t xml:space="preserve">Article dans une revue</w:t>
            </w:r>
          </w:p>
          <w:p>
            <w:pPr/>
            <w:hyperlink r:id="rId157" w:history="1">
              <w:r>
                <w:rPr>
                  <w:color w:val="#410a8c"/>
                  <w:u w:val="single"/>
                </w:rPr>
                <w:t xml:space="preserve">hal-04335968v1</w:t>
              </w:r>
            </w:hyperlink>
          </w:p>
        </w:tc>
      </w:tr>
      <w:tr>
        <w:trPr/>
        <w:tc>
          <w:tcPr>
            <w:noWrap/>
          </w:tcPr>
          <w:p>
            <w:pPr>
              <w:spacing w:after="200"/>
            </w:pPr>
            <w:hyperlink r:id="rId158" w:history="1">
              <w:r>
                <w:rPr>
                  <w:color w:val="1e198e"/>
                  <w:b w:val="1"/>
                  <w:bCs w:val="1"/>
                  <w:u w:val="single"/>
                </w:rPr>
                <w:t xml:space="preserve">[Associés] L’irrecevabilité de la mise en œuvre de l'obligation aux dettes sociales, exercée par le liquidateur, à l'encontre des associés d'une société à risques illimités</w:t>
              </w:r>
            </w:hyperlink>
          </w:p>
          <w:p>
            <w:pPr/>
            <w:hyperlink r:id="rId11" w:history="1">
              <w:r>
                <w:rPr>
                  <w:color w:val="#410a8c"/>
                  <w:u w:val="single"/>
                </w:rPr>
                <w:t xml:space="preserve">Jean-Christophe Pagnucco</w:t>
              </w:r>
            </w:hyperlink>
          </w:p>
          <w:p>
            <w:pPr/>
            <w:r>
              <w:rPr>
                <w:i w:val="1"/>
                <w:iCs w:val="1"/>
              </w:rPr>
              <w:t xml:space="preserve">Actualité des procédures collectives civiles et commerciales</w:t>
            </w:r>
            <w:r>
              <w:rPr/>
              <w:t xml:space="preserve">, 2010, 16 [alerte 231], [2 p.]</w:t>
            </w:r>
          </w:p>
          <w:p>
            <w:pPr/>
            <w:r>
              <w:rPr/>
              <w:t xml:space="preserve">Article dans une revue</w:t>
            </w:r>
          </w:p>
          <w:p>
            <w:pPr/>
            <w:hyperlink r:id="rId158" w:history="1">
              <w:r>
                <w:rPr>
                  <w:color w:val="#410a8c"/>
                  <w:u w:val="single"/>
                </w:rPr>
                <w:t xml:space="preserve">hal-04335976v1</w:t>
              </w:r>
            </w:hyperlink>
          </w:p>
        </w:tc>
      </w:tr>
      <w:tr>
        <w:trPr/>
        <w:tc>
          <w:tcPr>
            <w:noWrap/>
          </w:tcPr>
          <w:p>
            <w:pPr>
              <w:spacing w:after="200"/>
            </w:pPr>
            <w:hyperlink r:id="rId159" w:history="1">
              <w:r>
                <w:rPr>
                  <w:color w:val="1e198e"/>
                  <w:b w:val="1"/>
                  <w:bCs w:val="1"/>
                  <w:u w:val="single"/>
                </w:rPr>
                <w:t xml:space="preserve">[Associés] L’influence de l’admission d’une créance au passif de la SNC sur la prescription de l’action en paiement exercée à l’encontre des associés en nom</w:t>
              </w:r>
            </w:hyperlink>
          </w:p>
          <w:p>
            <w:pPr/>
            <w:hyperlink r:id="rId11" w:history="1">
              <w:r>
                <w:rPr>
                  <w:color w:val="#410a8c"/>
                  <w:u w:val="single"/>
                </w:rPr>
                <w:t xml:space="preserve">Jean-Christophe Pagnucco</w:t>
              </w:r>
            </w:hyperlink>
          </w:p>
          <w:p>
            <w:pPr/>
            <w:r>
              <w:rPr>
                <w:i w:val="1"/>
                <w:iCs w:val="1"/>
              </w:rPr>
              <w:t xml:space="preserve">Actualité des procédures collectives civiles et commerciales</w:t>
            </w:r>
            <w:r>
              <w:rPr/>
              <w:t xml:space="preserve">, 2009, 18 [alerte 276], [2 p.]</w:t>
            </w:r>
          </w:p>
          <w:p>
            <w:pPr/>
            <w:r>
              <w:rPr/>
              <w:t xml:space="preserve">Article dans une revue</w:t>
            </w:r>
          </w:p>
          <w:p>
            <w:pPr/>
            <w:hyperlink r:id="rId159" w:history="1">
              <w:r>
                <w:rPr>
                  <w:color w:val="#410a8c"/>
                  <w:u w:val="single"/>
                </w:rPr>
                <w:t xml:space="preserve">hal-04335955v1</w:t>
              </w:r>
            </w:hyperlink>
          </w:p>
        </w:tc>
      </w:tr>
      <w:tr>
        <w:trPr/>
        <w:tc>
          <w:tcPr>
            <w:noWrap/>
          </w:tcPr>
          <w:p>
            <w:pPr>
              <w:spacing w:after="200"/>
            </w:pPr>
            <w:hyperlink r:id="rId160" w:history="1">
              <w:r>
                <w:rPr>
                  <w:color w:val="1e198e"/>
                  <w:b w:val="1"/>
                  <w:bCs w:val="1"/>
                  <w:u w:val="single"/>
                </w:rPr>
                <w:t xml:space="preserve">[Procédures collectives] Participation à la procédure de vérification des créances d’une société en liquidation judiciaire : modes de représentation et limites à la contestation</w:t>
              </w:r>
            </w:hyperlink>
          </w:p>
          <w:p>
            <w:pPr/>
            <w:hyperlink r:id="rId11" w:history="1">
              <w:r>
                <w:rPr>
                  <w:color w:val="#410a8c"/>
                  <w:u w:val="single"/>
                </w:rPr>
                <w:t xml:space="preserve">Jean-Christophe Pagnucco</w:t>
              </w:r>
            </w:hyperlink>
          </w:p>
          <w:p>
            <w:pPr/>
            <w:r>
              <w:rPr>
                <w:i w:val="1"/>
                <w:iCs w:val="1"/>
              </w:rPr>
              <w:t xml:space="preserve">Actualité des procédures collectives civiles et commerciales</w:t>
            </w:r>
            <w:r>
              <w:rPr/>
              <w:t xml:space="preserve">, 2009, 14 [alerte 214], [2 p.]</w:t>
            </w:r>
          </w:p>
          <w:p>
            <w:pPr/>
            <w:r>
              <w:rPr/>
              <w:t xml:space="preserve">Article dans une revue</w:t>
            </w:r>
          </w:p>
          <w:p>
            <w:pPr/>
            <w:hyperlink r:id="rId160" w:history="1">
              <w:r>
                <w:rPr>
                  <w:color w:val="#410a8c"/>
                  <w:u w:val="single"/>
                </w:rPr>
                <w:t xml:space="preserve">hal-04335940v1</w:t>
              </w:r>
            </w:hyperlink>
          </w:p>
        </w:tc>
      </w:tr>
      <w:tr>
        <w:trPr/>
        <w:tc>
          <w:tcPr>
            <w:noWrap/>
          </w:tcPr>
          <w:p>
            <w:pPr>
              <w:spacing w:after="200"/>
            </w:pPr>
            <w:hyperlink r:id="rId161" w:history="1">
              <w:r>
                <w:rPr>
                  <w:color w:val="1e198e"/>
                  <w:b w:val="1"/>
                  <w:bCs w:val="1"/>
                  <w:u w:val="single"/>
                </w:rPr>
                <w:t xml:space="preserve">Mandat social et apparence d'un contrat de travail</w:t>
              </w:r>
            </w:hyperlink>
          </w:p>
          <w:p>
            <w:pPr/>
            <w:hyperlink r:id="rId11" w:history="1">
              <w:r>
                <w:rPr>
                  <w:color w:val="#410a8c"/>
                  <w:u w:val="single"/>
                </w:rPr>
                <w:t xml:space="preserve">Jean-Christophe Pagnucco</w:t>
              </w:r>
            </w:hyperlink>
          </w:p>
          <w:p>
            <w:pPr/>
            <w:r>
              <w:rPr>
                <w:i w:val="1"/>
                <w:iCs w:val="1"/>
              </w:rPr>
              <w:t xml:space="preserve">Revue de droit du travail</w:t>
            </w:r>
            <w:r>
              <w:rPr/>
              <w:t xml:space="preserve">, 2008, 11, pp.659</w:t>
            </w:r>
          </w:p>
          <w:p>
            <w:pPr/>
            <w:r>
              <w:rPr/>
              <w:t xml:space="preserve">Article dans une revue</w:t>
            </w:r>
          </w:p>
          <w:p>
            <w:pPr/>
            <w:hyperlink r:id="rId161" w:history="1">
              <w:r>
                <w:rPr>
                  <w:color w:val="#410a8c"/>
                  <w:u w:val="single"/>
                </w:rPr>
                <w:t xml:space="preserve">halshs-02241184v1</w:t>
              </w:r>
            </w:hyperlink>
          </w:p>
        </w:tc>
      </w:tr>
      <w:tr>
        <w:trPr/>
        <w:tc>
          <w:tcPr>
            <w:noWrap/>
          </w:tcPr>
          <w:p>
            <w:pPr>
              <w:spacing w:after="200"/>
            </w:pPr>
            <w:hyperlink r:id="rId162" w:history="1">
              <w:r>
                <w:rPr>
                  <w:color w:val="1e198e"/>
                  <w:b w:val="1"/>
                  <w:bCs w:val="1"/>
                  <w:u w:val="single"/>
                </w:rPr>
                <w:t xml:space="preserve">[Dirigeants - Cession forcée de parts sociales] Dès lors qu’elle est effective au jour où le juge statue, la démission du gérant fait obstacle à la cession forcée de ses actions ou parts sociales, dans le cadre d’un plan de redressement</w:t>
              </w:r>
            </w:hyperlink>
          </w:p>
          <w:p>
            <w:pPr/>
            <w:hyperlink r:id="rId11" w:history="1">
              <w:r>
                <w:rPr>
                  <w:color w:val="#410a8c"/>
                  <w:u w:val="single"/>
                </w:rPr>
                <w:t xml:space="preserve">Jean-Christophe Pagnucco</w:t>
              </w:r>
            </w:hyperlink>
          </w:p>
          <w:p>
            <w:pPr/>
            <w:r>
              <w:rPr>
                <w:i w:val="1"/>
                <w:iCs w:val="1"/>
              </w:rPr>
              <w:t xml:space="preserve">Actualité des procédures collectives civiles et commerciales</w:t>
            </w:r>
            <w:r>
              <w:rPr/>
              <w:t xml:space="preserve">, 2008, 6 [alerte 98], [2 p.]</w:t>
            </w:r>
          </w:p>
          <w:p>
            <w:pPr/>
            <w:r>
              <w:rPr/>
              <w:t xml:space="preserve">Article dans une revue</w:t>
            </w:r>
          </w:p>
          <w:p>
            <w:pPr/>
            <w:hyperlink r:id="rId162" w:history="1">
              <w:r>
                <w:rPr>
                  <w:color w:val="#410a8c"/>
                  <w:u w:val="single"/>
                </w:rPr>
                <w:t xml:space="preserve">hal-04335924v1</w:t>
              </w:r>
            </w:hyperlink>
          </w:p>
        </w:tc>
      </w:tr>
      <w:tr>
        <w:trPr/>
        <w:tc>
          <w:tcPr>
            <w:noWrap/>
          </w:tcPr>
          <w:p>
            <w:pPr>
              <w:spacing w:after="200"/>
            </w:pPr>
            <w:hyperlink r:id="rId163" w:history="1">
              <w:r>
                <w:rPr>
                  <w:color w:val="1e198e"/>
                  <w:b w:val="1"/>
                  <w:bCs w:val="1"/>
                  <w:u w:val="single"/>
                </w:rPr>
                <w:t xml:space="preserve">[Fasc. unique : MANDATS SUCCESSORAUX] Mandat conventionnel et mandat judiciaire</w:t>
              </w:r>
            </w:hyperlink>
          </w:p>
          <w:p>
            <w:pPr/>
            <w:hyperlink r:id="rId11" w:history="1">
              <w:r>
                <w:rPr>
                  <w:color w:val="#410a8c"/>
                  <w:u w:val="single"/>
                </w:rPr>
                <w:t xml:space="preserve">Jean-Christophe Pagnucco</w:t>
              </w:r>
            </w:hyperlink>
            <w:r>
              <w:rPr/>
              <w:t xml:space="preserve">,</w:t>
            </w:r>
            <w:hyperlink r:id="rId164" w:history="1">
              <w:r>
                <w:rPr>
                  <w:color w:val="#410a8c"/>
                  <w:u w:val="single"/>
                </w:rPr>
                <w:t xml:space="preserve">Guillaume Wicker</w:t>
              </w:r>
            </w:hyperlink>
          </w:p>
          <w:p>
            <w:pPr/>
            <w:r>
              <w:rPr>
                <w:i w:val="1"/>
                <w:iCs w:val="1"/>
              </w:rPr>
              <w:t xml:space="preserve">JurisClasseur Civil Code [Encyclopédie juridique Juris-classeur]</w:t>
            </w:r>
            <w:r>
              <w:rPr/>
              <w:t xml:space="preserve">, 2008, [Première publication : 10 mars 2014] (Art. 813 à 814-1 [Archives]), [26 p.]</w:t>
            </w:r>
          </w:p>
          <w:p>
            <w:pPr/>
            <w:r>
              <w:rPr/>
              <w:t xml:space="preserve">Article dans une revue</w:t>
            </w:r>
          </w:p>
          <w:p>
            <w:pPr/>
            <w:hyperlink r:id="rId163" w:history="1">
              <w:r>
                <w:rPr>
                  <w:color w:val="#410a8c"/>
                  <w:u w:val="single"/>
                </w:rPr>
                <w:t xml:space="preserve">hal-04327502v1</w:t>
              </w:r>
            </w:hyperlink>
          </w:p>
        </w:tc>
      </w:tr>
      <w:tr>
        <w:trPr/>
        <w:tc>
          <w:tcPr>
            <w:noWrap/>
          </w:tcPr>
          <w:p>
            <w:pPr>
              <w:spacing w:after="200"/>
            </w:pPr>
            <w:hyperlink r:id="rId165" w:history="1">
              <w:r>
                <w:rPr>
                  <w:color w:val="1e198e"/>
                  <w:b w:val="1"/>
                  <w:bCs w:val="1"/>
                  <w:u w:val="single"/>
                </w:rPr>
                <w:t xml:space="preserve">La société dissoute par l’effet du jugement de liquidation judiciaire n’a plus à être représentée par un mandataire ad hoc</w:t>
              </w:r>
            </w:hyperlink>
          </w:p>
          <w:p>
            <w:pPr/>
            <w:hyperlink r:id="rId11" w:history="1">
              <w:r>
                <w:rPr>
                  <w:color w:val="#410a8c"/>
                  <w:u w:val="single"/>
                </w:rPr>
                <w:t xml:space="preserve">Jean-Christophe Pagnucco</w:t>
              </w:r>
            </w:hyperlink>
          </w:p>
          <w:p>
            <w:pPr/>
            <w:r>
              <w:rPr>
                <w:i w:val="1"/>
                <w:iCs w:val="1"/>
              </w:rPr>
              <w:t xml:space="preserve">Lettre d'Actualité des Procédures Collectives</w:t>
            </w:r>
            <w:r>
              <w:rPr/>
              <w:t xml:space="preserve">, 2007, pp.192 et s</w:t>
            </w:r>
          </w:p>
          <w:p>
            <w:pPr/>
            <w:r>
              <w:rPr/>
              <w:t xml:space="preserve">Article dans une revue</w:t>
            </w:r>
          </w:p>
          <w:p>
            <w:pPr/>
            <w:hyperlink r:id="rId165" w:history="1">
              <w:r>
                <w:rPr>
                  <w:color w:val="#410a8c"/>
                  <w:u w:val="single"/>
                </w:rPr>
                <w:t xml:space="preserve">hal-04335902v1</w:t>
              </w:r>
            </w:hyperlink>
          </w:p>
        </w:tc>
      </w:tr>
      <w:tr>
        <w:trPr/>
        <w:tc>
          <w:tcPr>
            <w:noWrap/>
          </w:tcPr>
          <w:p>
            <w:pPr>
              <w:spacing w:after="200"/>
            </w:pPr>
            <w:hyperlink r:id="rId166" w:history="1">
              <w:r>
                <w:rPr>
                  <w:color w:val="1e198e"/>
                  <w:b w:val="1"/>
                  <w:bCs w:val="1"/>
                  <w:u w:val="single"/>
                </w:rPr>
                <w:t xml:space="preserve">Les procédures de changement de nom et de prénom</w:t>
              </w:r>
            </w:hyperlink>
          </w:p>
          <w:p>
            <w:pPr/>
            <w:hyperlink r:id="rId11" w:history="1">
              <w:r>
                <w:rPr>
                  <w:color w:val="#410a8c"/>
                  <w:u w:val="single"/>
                </w:rPr>
                <w:t xml:space="preserve">Jean-Christophe Pagnucco</w:t>
              </w:r>
            </w:hyperlink>
          </w:p>
          <w:p>
            <w:pPr/>
            <w:r>
              <w:rPr>
                <w:i w:val="1"/>
                <w:iCs w:val="1"/>
              </w:rPr>
              <w:t xml:space="preserve">Bulletin du CERFAP (Centre Européen de Recherche en droit de la Famille et des Personnes)</w:t>
            </w:r>
            <w:r>
              <w:rPr/>
              <w:t xml:space="preserve">, 2005, Nom de nom, 7, pp.6-9</w:t>
            </w:r>
          </w:p>
          <w:p>
            <w:pPr/>
            <w:r>
              <w:rPr/>
              <w:t xml:space="preserve">Article dans une revue</w:t>
            </w:r>
          </w:p>
          <w:p>
            <w:pPr/>
            <w:hyperlink r:id="rId166" w:history="1">
              <w:r>
                <w:rPr>
                  <w:color w:val="#410a8c"/>
                  <w:u w:val="single"/>
                </w:rPr>
                <w:t xml:space="preserve">hal-04330521v1</w:t>
              </w:r>
            </w:hyperlink>
          </w:p>
        </w:tc>
      </w:tr>
      <w:tr>
        <w:trPr/>
        <w:tc>
          <w:tcPr>
            <w:noWrap/>
          </w:tcPr>
          <w:p>
            <w:pPr>
              <w:spacing w:after="200"/>
            </w:pPr>
            <w:hyperlink r:id="rId167" w:history="1">
              <w:r>
                <w:rPr>
                  <w:color w:val="1e198e"/>
                  <w:b w:val="1"/>
                  <w:bCs w:val="1"/>
                  <w:u w:val="single"/>
                </w:rPr>
                <w:t xml:space="preserve">Le nouvel article 220-1 du Code civil</w:t>
              </w:r>
            </w:hyperlink>
          </w:p>
          <w:p>
            <w:pPr/>
            <w:hyperlink r:id="rId11" w:history="1">
              <w:r>
                <w:rPr>
                  <w:color w:val="#410a8c"/>
                  <w:u w:val="single"/>
                </w:rPr>
                <w:t xml:space="preserve">Jean-Christophe Pagnucco</w:t>
              </w:r>
            </w:hyperlink>
          </w:p>
          <w:p>
            <w:pPr/>
            <w:r>
              <w:rPr>
                <w:i w:val="1"/>
                <w:iCs w:val="1"/>
              </w:rPr>
              <w:t xml:space="preserve">Bulletin du CERFAP (Centre Européen de Recherche en droit de la Famille et des Personnes)</w:t>
            </w:r>
            <w:r>
              <w:rPr/>
              <w:t xml:space="preserve">, 2004, La réforme du divorce, 6, pp.4-6</w:t>
            </w:r>
          </w:p>
          <w:p>
            <w:pPr/>
            <w:r>
              <w:rPr/>
              <w:t xml:space="preserve">Article dans une revue</w:t>
            </w:r>
          </w:p>
          <w:p>
            <w:pPr/>
            <w:hyperlink r:id="rId167" w:history="1">
              <w:r>
                <w:rPr>
                  <w:color w:val="#410a8c"/>
                  <w:u w:val="single"/>
                </w:rPr>
                <w:t xml:space="preserve">hal-04330520v1</w:t>
              </w:r>
            </w:hyperlink>
          </w:p>
        </w:tc>
      </w:tr>
    </w:tbl>
    <w:p>
      <w:pPr>
        <w:spacing w:before="200"/>
      </w:pPr>
    </w:p>
    <w:p>
      <w:pPr>
        <w:pStyle w:val="Heading2"/>
      </w:pPr>
      <w:r>
        <w:rPr>
          <w:color w:val="1e198e"/>
          <w:b w:val="1"/>
          <w:bCs w:val="1"/>
        </w:rPr>
        <w:t xml:space="preserve">Chapitre d'ouvrage (10)</w:t>
      </w:r>
    </w:p>
    <w:p>
      <w:pPr>
        <w:spacing w:after="100"/>
      </w:pPr>
    </w:p>
    <w:tbl>
      <w:tblGrid>
        <w:gridCol/>
      </w:tblGrid>
      <w:tblPr>
        <w:tblW w:w="0" w:type="auto"/>
        <w:tblLayout w:type="autofit"/>
      </w:tblPr>
      <w:tr>
        <w:trPr/>
        <w:tc>
          <w:tcPr>
            <w:noWrap/>
          </w:tcPr>
          <w:p>
            <w:pPr>
              <w:spacing w:after="200"/>
            </w:pPr>
            <w:hyperlink r:id="rId168" w:history="1">
              <w:r>
                <w:rPr>
                  <w:color w:val="1e198e"/>
                  <w:b w:val="1"/>
                  <w:bCs w:val="1"/>
                  <w:u w:val="single"/>
                </w:rPr>
                <w:t xml:space="preserve">Qui veut la peau du &amp;quot;mandat&amp;quot; social ?</w:t>
              </w:r>
            </w:hyperlink>
          </w:p>
          <w:p>
            <w:pPr/>
            <w:hyperlink r:id="rId11" w:history="1">
              <w:r>
                <w:rPr>
                  <w:color w:val="#410a8c"/>
                  <w:u w:val="single"/>
                </w:rPr>
                <w:t xml:space="preserve">Jean-Christophe Pagnucco</w:t>
              </w:r>
            </w:hyperlink>
          </w:p>
          <w:p>
            <w:pPr/>
            <w:r>
              <w:rPr>
                <w:i w:val="1"/>
                <w:iCs w:val="1"/>
              </w:rPr>
              <w:t xml:space="preserve">Le droit de l'entreprise d'un siècle à l'autre. Études en l'honneur du Professeur Bernard Saintourens</w:t>
            </w:r>
            <w:r>
              <w:rPr/>
              <w:t xml:space="preserve">, LexisNexis, p. 433 à 454, 2024, Bibliothèque du droit de l'entreprise, 978-2-7110-4116-9</w:t>
            </w:r>
          </w:p>
          <w:p>
            <w:pPr/>
            <w:r>
              <w:rPr/>
              <w:t xml:space="preserve">Chapitre d'ouvrage</w:t>
            </w:r>
          </w:p>
          <w:p>
            <w:pPr/>
            <w:hyperlink r:id="rId168" w:history="1">
              <w:r>
                <w:rPr>
                  <w:color w:val="#410a8c"/>
                  <w:u w:val="single"/>
                </w:rPr>
                <w:t xml:space="preserve">hal-05599023v1</w:t>
              </w:r>
            </w:hyperlink>
          </w:p>
        </w:tc>
      </w:tr>
      <w:tr>
        <w:trPr/>
        <w:tc>
          <w:tcPr>
            <w:noWrap/>
          </w:tcPr>
          <w:p>
            <w:pPr>
              <w:spacing w:after="200"/>
            </w:pPr>
            <w:hyperlink r:id="rId169" w:history="1">
              <w:r>
                <w:rPr>
                  <w:color w:val="1e198e"/>
                  <w:b w:val="1"/>
                  <w:bCs w:val="1"/>
                  <w:u w:val="single"/>
                </w:rPr>
                <w:t xml:space="preserve">L’abus du droit de révoquer les dirigeants sociaux</w:t>
              </w:r>
            </w:hyperlink>
          </w:p>
          <w:p>
            <w:pPr/>
            <w:hyperlink r:id="rId11" w:history="1">
              <w:r>
                <w:rPr>
                  <w:color w:val="#410a8c"/>
                  <w:u w:val="single"/>
                </w:rPr>
                <w:t xml:space="preserve">Jean-Christophe Pagnucco</w:t>
              </w:r>
            </w:hyperlink>
          </w:p>
          <w:p>
            <w:pPr/>
            <w:r>
              <w:rPr/>
              <w:t xml:space="preserve">Etienne Farnoux; Ariane Périn-Dureau. </w:t>
            </w:r>
            <w:r>
              <w:rPr>
                <w:i w:val="1"/>
                <w:iCs w:val="1"/>
              </w:rPr>
              <w:t xml:space="preserve">Variations sur l’abus en droit de l’entreprise. Actes du colloque tenu le 13 mai 2022 [Strasbourg]</w:t>
            </w:r>
            <w:r>
              <w:rPr/>
              <w:t xml:space="preserve">, 40, LexisNexis, 2023, (Actualités de droit de l'entreprise), 978-2-7110-3646-2</w:t>
            </w:r>
          </w:p>
          <w:p>
            <w:pPr/>
            <w:r>
              <w:rPr/>
              <w:t xml:space="preserve">Chapitre d'ouvrage</w:t>
            </w:r>
          </w:p>
          <w:p>
            <w:pPr/>
            <w:hyperlink r:id="rId169" w:history="1">
              <w:r>
                <w:rPr>
                  <w:color w:val="#410a8c"/>
                  <w:u w:val="single"/>
                </w:rPr>
                <w:t xml:space="preserve">hal-04327316v1</w:t>
              </w:r>
            </w:hyperlink>
          </w:p>
        </w:tc>
      </w:tr>
      <w:tr>
        <w:trPr/>
        <w:tc>
          <w:tcPr>
            <w:noWrap/>
          </w:tcPr>
          <w:p>
            <w:pPr>
              <w:spacing w:after="200"/>
            </w:pPr>
            <w:hyperlink r:id="rId170" w:history="1">
              <w:r>
                <w:rPr>
                  <w:color w:val="1e198e"/>
                  <w:b w:val="1"/>
                  <w:bCs w:val="1"/>
                  <w:u w:val="single"/>
                </w:rPr>
                <w:t xml:space="preserve">Le sort du dirigeant incapable</w:t>
              </w:r>
            </w:hyperlink>
          </w:p>
          <w:p>
            <w:pPr/>
            <w:hyperlink r:id="rId11" w:history="1">
              <w:r>
                <w:rPr>
                  <w:color w:val="#410a8c"/>
                  <w:u w:val="single"/>
                </w:rPr>
                <w:t xml:space="preserve">Jean-Christophe Pagnucco</w:t>
              </w:r>
            </w:hyperlink>
          </w:p>
          <w:p>
            <w:pPr/>
            <w:r>
              <w:rPr/>
              <w:t xml:space="preserve">Christine Lebel; Catherine Malecki; Marie-Andrée Rakotovahiny; Marie-Christine Sordino. </w:t>
            </w:r>
            <w:r>
              <w:rPr>
                <w:i w:val="1"/>
                <w:iCs w:val="1"/>
              </w:rPr>
              <w:t xml:space="preserve">Rencontres multicolores autour du droit. Mélanges en l'honneur du Professeur Deen Gibirila</w:t>
            </w:r>
            <w:r>
              <w:rPr/>
              <w:t xml:space="preserve">, Presses de l'Université Toulouse 1 Capitole, pp.265-276, 2020, 978-2-36170-228-1</w:t>
            </w:r>
          </w:p>
          <w:p>
            <w:pPr/>
            <w:r>
              <w:rPr/>
              <w:t xml:space="preserve">Chapitre d'ouvrage</w:t>
            </w:r>
          </w:p>
          <w:p>
            <w:pPr/>
            <w:hyperlink r:id="rId170" w:history="1">
              <w:r>
                <w:rPr>
                  <w:color w:val="#410a8c"/>
                  <w:u w:val="single"/>
                </w:rPr>
                <w:t xml:space="preserve">hal-04327335v1</w:t>
              </w:r>
            </w:hyperlink>
          </w:p>
        </w:tc>
      </w:tr>
      <w:tr>
        <w:trPr/>
        <w:tc>
          <w:tcPr>
            <w:noWrap/>
          </w:tcPr>
          <w:p>
            <w:pPr>
              <w:spacing w:after="200"/>
            </w:pPr>
            <w:hyperlink r:id="rId171" w:history="1">
              <w:r>
                <w:rPr>
                  <w:color w:val="1e198e"/>
                  <w:b w:val="1"/>
                  <w:bCs w:val="1"/>
                  <w:u w:val="single"/>
                </w:rPr>
                <w:t xml:space="preserve">Retour sur la perte de souveraineté programmée de la collectivité des associés</w:t>
              </w:r>
            </w:hyperlink>
          </w:p>
          <w:p>
            <w:pPr/>
            <w:hyperlink r:id="rId11" w:history="1">
              <w:r>
                <w:rPr>
                  <w:color w:val="#410a8c"/>
                  <w:u w:val="single"/>
                </w:rPr>
                <w:t xml:space="preserve">Jean-Christophe Pagnucco</w:t>
              </w:r>
            </w:hyperlink>
          </w:p>
          <w:p>
            <w:pPr/>
            <w:r>
              <w:rPr/>
              <w:t xml:space="preserve">Jean-Christophe Pagnucco. </w:t>
            </w:r>
            <w:r>
              <w:rPr>
                <w:i w:val="1"/>
                <w:iCs w:val="1"/>
              </w:rPr>
              <w:t xml:space="preserve">La SAS : 25 ans après. Actes du colloque national DJCE tenu le 5 avril 2019 à la Faculté de Droit de Caen</w:t>
            </w:r>
            <w:r>
              <w:rPr/>
              <w:t xml:space="preserve">, 37, LexisNexis, pp.85-100, 2019, (Actualités de droit de l'entreprise), 978-2-7110-3175-7</w:t>
            </w:r>
          </w:p>
          <w:p>
            <w:pPr/>
            <w:r>
              <w:rPr/>
              <w:t xml:space="preserve">Chapitre d'ouvrage</w:t>
            </w:r>
          </w:p>
          <w:p>
            <w:pPr/>
            <w:hyperlink r:id="rId171" w:history="1">
              <w:r>
                <w:rPr>
                  <w:color w:val="#410a8c"/>
                  <w:u w:val="single"/>
                </w:rPr>
                <w:t xml:space="preserve">hal-04327356v1</w:t>
              </w:r>
            </w:hyperlink>
          </w:p>
        </w:tc>
      </w:tr>
      <w:tr>
        <w:trPr/>
        <w:tc>
          <w:tcPr>
            <w:noWrap/>
          </w:tcPr>
          <w:p>
            <w:pPr>
              <w:spacing w:after="200"/>
            </w:pPr>
            <w:hyperlink r:id="rId172" w:history="1">
              <w:r>
                <w:rPr>
                  <w:color w:val="1e198e"/>
                  <w:b w:val="1"/>
                  <w:bCs w:val="1"/>
                  <w:u w:val="single"/>
                </w:rPr>
                <w:t xml:space="preserve">Clause de prix à dires d’expert</w:t>
              </w:r>
            </w:hyperlink>
          </w:p>
          <w:p>
            <w:pPr/>
            <w:hyperlink r:id="rId11" w:history="1">
              <w:r>
                <w:rPr>
                  <w:color w:val="#410a8c"/>
                  <w:u w:val="single"/>
                </w:rPr>
                <w:t xml:space="preserve">Jean-Christophe Pagnucco</w:t>
              </w:r>
            </w:hyperlink>
          </w:p>
          <w:p>
            <w:pPr/>
            <w:r>
              <w:rPr/>
              <w:t xml:space="preserve">Frédéric Buy; Marie Lamoureux; Jacques Mestre. </w:t>
            </w:r>
            <w:r>
              <w:rPr>
                <w:i w:val="1"/>
                <w:iCs w:val="1"/>
              </w:rPr>
              <w:t xml:space="preserve">Les principales clauses des contrats d’affaires [2e édition refondue]</w:t>
            </w:r>
            <w:r>
              <w:rPr/>
              <w:t xml:space="preserve">, 3, LGDJ, une marque de Lextenso, pp.687-694, 2018, 978-2-275-06170-2</w:t>
            </w:r>
          </w:p>
          <w:p>
            <w:pPr/>
            <w:r>
              <w:rPr/>
              <w:t xml:space="preserve">Chapitre d'ouvrage</w:t>
            </w:r>
          </w:p>
          <w:p>
            <w:pPr/>
            <w:hyperlink r:id="rId172" w:history="1">
              <w:r>
                <w:rPr>
                  <w:color w:val="#410a8c"/>
                  <w:u w:val="single"/>
                </w:rPr>
                <w:t xml:space="preserve">hal-04327495v1</w:t>
              </w:r>
            </w:hyperlink>
          </w:p>
        </w:tc>
      </w:tr>
      <w:tr>
        <w:trPr/>
        <w:tc>
          <w:tcPr>
            <w:noWrap/>
          </w:tcPr>
          <w:p>
            <w:pPr>
              <w:spacing w:after="200"/>
            </w:pPr>
            <w:hyperlink r:id="rId173" w:history="1">
              <w:r>
                <w:rPr>
                  <w:color w:val="1e198e"/>
                  <w:b w:val="1"/>
                  <w:bCs w:val="1"/>
                  <w:u w:val="single"/>
                </w:rPr>
                <w:t xml:space="preserve">Clause d’agrément</w:t>
              </w:r>
            </w:hyperlink>
          </w:p>
          <w:p>
            <w:pPr/>
            <w:hyperlink r:id="rId11" w:history="1">
              <w:r>
                <w:rPr>
                  <w:color w:val="#410a8c"/>
                  <w:u w:val="single"/>
                </w:rPr>
                <w:t xml:space="preserve">Jean-Christophe Pagnucco</w:t>
              </w:r>
            </w:hyperlink>
          </w:p>
          <w:p>
            <w:pPr/>
            <w:r>
              <w:rPr/>
              <w:t xml:space="preserve">Frédéric Buy; Marie Lamoureux; Jacques Mestre. </w:t>
            </w:r>
            <w:r>
              <w:rPr>
                <w:i w:val="1"/>
                <w:iCs w:val="1"/>
              </w:rPr>
              <w:t xml:space="preserve">Les principales clauses des contrats d’affaires [2e édition refondue]</w:t>
            </w:r>
            <w:r>
              <w:rPr/>
              <w:t xml:space="preserve">, 3, LGDJ, une marque de Lextenso, pp.33-40, 2018, (Les Intégrales), 978-2-275-06170-2</w:t>
            </w:r>
          </w:p>
          <w:p>
            <w:pPr/>
            <w:r>
              <w:rPr/>
              <w:t xml:space="preserve">Chapitre d'ouvrage</w:t>
            </w:r>
          </w:p>
          <w:p>
            <w:pPr/>
            <w:hyperlink r:id="rId173" w:history="1">
              <w:r>
                <w:rPr>
                  <w:color w:val="#410a8c"/>
                  <w:u w:val="single"/>
                </w:rPr>
                <w:t xml:space="preserve">hal-04327492v1</w:t>
              </w:r>
            </w:hyperlink>
          </w:p>
        </w:tc>
      </w:tr>
      <w:tr>
        <w:trPr/>
        <w:tc>
          <w:tcPr>
            <w:noWrap/>
          </w:tcPr>
          <w:p>
            <w:pPr>
              <w:spacing w:after="200"/>
            </w:pPr>
            <w:hyperlink r:id="rId174" w:history="1">
              <w:r>
                <w:rPr>
                  <w:color w:val="1e198e"/>
                  <w:b w:val="1"/>
                  <w:bCs w:val="1"/>
                  <w:u w:val="single"/>
                </w:rPr>
                <w:t xml:space="preserve">Le contrat de société et le majeur protégé</w:t>
              </w:r>
            </w:hyperlink>
          </w:p>
          <w:p>
            <w:pPr/>
            <w:hyperlink r:id="rId11" w:history="1">
              <w:r>
                <w:rPr>
                  <w:color w:val="#410a8c"/>
                  <w:u w:val="single"/>
                </w:rPr>
                <w:t xml:space="preserve">Jean-Christophe Pagnucco</w:t>
              </w:r>
            </w:hyperlink>
          </w:p>
          <w:p>
            <w:pPr/>
            <w:r>
              <w:rPr/>
              <w:t xml:space="preserve">Jean-Marie Plazy; Gilles Raoul-Cormeil. </w:t>
            </w:r>
            <w:r>
              <w:rPr>
                <w:i w:val="1"/>
                <w:iCs w:val="1"/>
              </w:rPr>
              <w:t xml:space="preserve">Le patrimoine de la personne protégée</w:t>
            </w:r>
            <w:r>
              <w:rPr/>
              <w:t xml:space="preserve">, LexisNexis, pp.151 et s., 2015, 978-2-7110-2193-2</w:t>
            </w:r>
          </w:p>
          <w:p>
            <w:pPr/>
            <w:r>
              <w:rPr/>
              <w:t xml:space="preserve">Chapitre d'ouvrage</w:t>
            </w:r>
          </w:p>
          <w:p>
            <w:pPr/>
            <w:hyperlink r:id="rId174" w:history="1">
              <w:r>
                <w:rPr>
                  <w:color w:val="#410a8c"/>
                  <w:u w:val="single"/>
                </w:rPr>
                <w:t xml:space="preserve">hal-04327384v1</w:t>
              </w:r>
            </w:hyperlink>
          </w:p>
        </w:tc>
      </w:tr>
      <w:tr>
        <w:trPr/>
        <w:tc>
          <w:tcPr>
            <w:noWrap/>
          </w:tcPr>
          <w:p>
            <w:pPr>
              <w:spacing w:after="200"/>
            </w:pPr>
            <w:hyperlink r:id="rId175" w:history="1">
              <w:r>
                <w:rPr>
                  <w:color w:val="1e198e"/>
                  <w:b w:val="1"/>
                  <w:bCs w:val="1"/>
                  <w:u w:val="single"/>
                </w:rPr>
                <w:t xml:space="preserve">Les poursuites du chef de l’entreprise en difficulté</w:t>
              </w:r>
            </w:hyperlink>
          </w:p>
          <w:p>
            <w:pPr/>
            <w:hyperlink r:id="rId11" w:history="1">
              <w:r>
                <w:rPr>
                  <w:color w:val="#410a8c"/>
                  <w:u w:val="single"/>
                </w:rPr>
                <w:t xml:space="preserve">Jean-Christophe Pagnucco</w:t>
              </w:r>
            </w:hyperlink>
            <w:r>
              <w:rPr/>
              <w:t xml:space="preserve">,</w:t>
            </w:r>
            <w:hyperlink r:id="rId176" w:history="1">
              <w:r>
                <w:rPr>
                  <w:color w:val="#410a8c"/>
                  <w:u w:val="single"/>
                </w:rPr>
                <w:t xml:space="preserve">Murielle Bénéjat</w:t>
              </w:r>
            </w:hyperlink>
          </w:p>
          <w:p>
            <w:pPr/>
            <w:r>
              <w:rPr/>
              <w:t xml:space="preserve">Bernard Saintourens; Jean-Christophe Saint-Pau. </w:t>
            </w:r>
            <w:r>
              <w:rPr>
                <w:i w:val="1"/>
                <w:iCs w:val="1"/>
              </w:rPr>
              <w:t xml:space="preserve">La responsabilité du chef de l'entreprise en difficulté. Actes du colloque organisé le 14 septembre 2012</w:t>
            </w:r>
            <w:r>
              <w:rPr/>
              <w:t xml:space="preserve">, Editions Cujas, pp.63-[?], 2013, (Actes &amp; études), 978-2-254-13311-6</w:t>
            </w:r>
          </w:p>
          <w:p>
            <w:pPr/>
            <w:r>
              <w:rPr/>
              <w:t xml:space="preserve">Chapitre d'ouvrage</w:t>
            </w:r>
          </w:p>
          <w:p>
            <w:pPr/>
            <w:hyperlink r:id="rId175" w:history="1">
              <w:r>
                <w:rPr>
                  <w:color w:val="#410a8c"/>
                  <w:u w:val="single"/>
                </w:rPr>
                <w:t xml:space="preserve">hal-04327417v1</w:t>
              </w:r>
            </w:hyperlink>
          </w:p>
        </w:tc>
      </w:tr>
      <w:tr>
        <w:trPr/>
        <w:tc>
          <w:tcPr>
            <w:noWrap/>
          </w:tcPr>
          <w:p>
            <w:pPr>
              <w:spacing w:after="200"/>
            </w:pPr>
            <w:hyperlink r:id="rId177" w:history="1">
              <w:r>
                <w:rPr>
                  <w:color w:val="1e198e"/>
                  <w:b w:val="1"/>
                  <w:bCs w:val="1"/>
                  <w:u w:val="single"/>
                </w:rPr>
                <w:t xml:space="preserve">Dissimulation et droit des sociétés</w:t>
              </w:r>
            </w:hyperlink>
          </w:p>
          <w:p>
            <w:pPr/>
            <w:hyperlink r:id="rId11" w:history="1">
              <w:r>
                <w:rPr>
                  <w:color w:val="#410a8c"/>
                  <w:u w:val="single"/>
                </w:rPr>
                <w:t xml:space="preserve">Jean-Christophe Pagnucco</w:t>
              </w:r>
            </w:hyperlink>
          </w:p>
          <w:p>
            <w:pPr/>
            <w:r>
              <w:rPr/>
              <w:t xml:space="preserve">Agnès Cerf-Hollander. </w:t>
            </w:r>
            <w:r>
              <w:rPr>
                <w:i w:val="1"/>
                <w:iCs w:val="1"/>
              </w:rPr>
              <w:t xml:space="preserve">Droit et Dissimulation</w:t>
            </w:r>
            <w:r>
              <w:rPr/>
              <w:t xml:space="preserve">, 18, Bruylant, pp.81-[?], 2013, (Penser le droit), 978-2-8027-4122-0</w:t>
            </w:r>
          </w:p>
          <w:p>
            <w:pPr/>
            <w:r>
              <w:rPr/>
              <w:t xml:space="preserve">Chapitre d'ouvrage</w:t>
            </w:r>
          </w:p>
          <w:p>
            <w:pPr/>
            <w:hyperlink r:id="rId177" w:history="1">
              <w:r>
                <w:rPr>
                  <w:color w:val="#410a8c"/>
                  <w:u w:val="single"/>
                </w:rPr>
                <w:t xml:space="preserve">hal-04327409v1</w:t>
              </w:r>
            </w:hyperlink>
          </w:p>
        </w:tc>
      </w:tr>
      <w:tr>
        <w:trPr/>
        <w:tc>
          <w:tcPr>
            <w:noWrap/>
          </w:tcPr>
          <w:p>
            <w:pPr>
              <w:spacing w:after="200"/>
            </w:pPr>
            <w:hyperlink r:id="rId178" w:history="1">
              <w:r>
                <w:rPr>
                  <w:color w:val="1e198e"/>
                  <w:b w:val="1"/>
                  <w:bCs w:val="1"/>
                  <w:u w:val="single"/>
                </w:rPr>
                <w:t xml:space="preserve">Le majeur protégé dans la société</w:t>
              </w:r>
            </w:hyperlink>
          </w:p>
          <w:p>
            <w:pPr/>
            <w:hyperlink r:id="rId11" w:history="1">
              <w:r>
                <w:rPr>
                  <w:color w:val="#410a8c"/>
                  <w:u w:val="single"/>
                </w:rPr>
                <w:t xml:space="preserve">Jean-Christophe Pagnucco</w:t>
              </w:r>
            </w:hyperlink>
            <w:r>
              <w:rPr/>
              <w:t xml:space="preserve">,</w:t>
            </w:r>
            <w:hyperlink r:id="rId35" w:history="1">
              <w:r>
                <w:rPr>
                  <w:color w:val="#410a8c"/>
                  <w:u w:val="single"/>
                </w:rPr>
                <w:t xml:space="preserve">Armelle Gosselin-Gorand</w:t>
              </w:r>
            </w:hyperlink>
          </w:p>
          <w:p>
            <w:pPr/>
            <w:r>
              <w:rPr/>
              <w:t xml:space="preserve">Gilles Raoul-Cormeil. </w:t>
            </w:r>
            <w:r>
              <w:rPr>
                <w:i w:val="1"/>
                <w:iCs w:val="1"/>
              </w:rPr>
              <w:t xml:space="preserve">Nouveau droit des majeurs protégés : difficultés pratiques [actes du colloque de Caen, 17 juin 2011]</w:t>
            </w:r>
            <w:r>
              <w:rPr/>
              <w:t xml:space="preserve">, Dalloz, pp.97-114, 2012, (Thèmes &amp; commentaires. Actes), 978-2-247-12066-6</w:t>
            </w:r>
          </w:p>
          <w:p>
            <w:pPr/>
            <w:r>
              <w:rPr/>
              <w:t xml:space="preserve">Chapitre d'ouvrage</w:t>
            </w:r>
          </w:p>
          <w:p>
            <w:pPr/>
            <w:hyperlink r:id="rId178" w:history="1">
              <w:r>
                <w:rPr>
                  <w:color w:val="#410a8c"/>
                  <w:u w:val="single"/>
                </w:rPr>
                <w:t xml:space="preserve">hal-04327420v1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179" w:history="1">
              <w:r>
                <w:rPr>
                  <w:color w:val="1e198e"/>
                  <w:b w:val="1"/>
                  <w:bCs w:val="1"/>
                  <w:u w:val="single"/>
                </w:rPr>
                <w:t xml:space="preserve">Code des sociétés et autres groupements [ 27e édition]</w:t>
              </w:r>
            </w:hyperlink>
          </w:p>
          <w:p>
            <w:pPr/>
            <w:hyperlink r:id="rId11" w:history="1">
              <w:r>
                <w:rPr>
                  <w:color w:val="#410a8c"/>
                  <w:u w:val="single"/>
                </w:rPr>
                <w:t xml:space="preserve">Jean-Christophe Pagnucco</w:t>
              </w:r>
            </w:hyperlink>
            <w:r>
              <w:rPr/>
              <w:t xml:space="preserve">,</w:t>
            </w:r>
            <w:hyperlink r:id="rId164" w:history="1">
              <w:r>
                <w:rPr>
                  <w:color w:val="#410a8c"/>
                  <w:u w:val="single"/>
                </w:rPr>
                <w:t xml:space="preserve">Guillaume Wicker</w:t>
              </w:r>
            </w:hyperlink>
            <w:r>
              <w:rPr/>
              <w:t xml:space="preserve">,</w:t>
            </w:r>
            <w:hyperlink r:id="rId180" w:history="1">
              <w:r>
                <w:rPr>
                  <w:color w:val="#410a8c"/>
                  <w:u w:val="single"/>
                </w:rPr>
                <w:t xml:space="preserve">Florence Deboissy</w:t>
              </w:r>
            </w:hyperlink>
            <w:r>
              <w:rPr/>
              <w:t xml:space="preserve">,</w:t>
            </w:r>
            <w:hyperlink r:id="rId181" w:history="1">
              <w:r>
                <w:rPr>
                  <w:color w:val="#410a8c"/>
                  <w:u w:val="single"/>
                </w:rPr>
                <w:t xml:space="preserve">Karl Lafaurie</w:t>
              </w:r>
            </w:hyperlink>
            <w:r>
              <w:rPr/>
              <w:t xml:space="preserve">,</w:t>
            </w:r>
            <w:hyperlink r:id="rId182" w:history="1">
              <w:r>
                <w:rPr>
                  <w:color w:val="#410a8c"/>
                  <w:u w:val="single"/>
                </w:rPr>
                <w:t xml:space="preserve">Gilles Auzero</w:t>
              </w:r>
            </w:hyperlink>
          </w:p>
          <w:p>
            <w:pPr/>
            <w:r>
              <w:rPr/>
              <w:t xml:space="preserve">Florence Deboissy; Guillaume Wicker. LexisNexis, 3610 p., 2023, (Les Codes bleus Litec), 978-2-7110-3824-4</w:t>
            </w:r>
          </w:p>
          <w:p>
            <w:pPr/>
            <w:r>
              <w:rPr/>
              <w:t xml:space="preserve">Ouvrages</w:t>
            </w:r>
          </w:p>
          <w:p>
            <w:pPr/>
            <w:hyperlink r:id="rId179" w:history="1">
              <w:r>
                <w:rPr>
                  <w:color w:val="#410a8c"/>
                  <w:u w:val="single"/>
                </w:rPr>
                <w:t xml:space="preserve">hal-04327439v1</w:t>
              </w:r>
            </w:hyperlink>
          </w:p>
        </w:tc>
      </w:tr>
      <w:tr>
        <w:trPr/>
        <w:tc>
          <w:tcPr>
            <w:noWrap/>
          </w:tcPr>
          <w:p>
            <w:pPr>
              <w:spacing w:after="200"/>
            </w:pPr>
            <w:hyperlink r:id="rId183" w:history="1">
              <w:r>
                <w:rPr>
                  <w:color w:val="1e198e"/>
                  <w:b w:val="1"/>
                  <w:bCs w:val="1"/>
                  <w:u w:val="single"/>
                </w:rPr>
                <w:t xml:space="preserve">Le droit de l'ingénierie financière : les mécanismes de financement à moyen et long terme des entreprises, les aspects juridiques du capital-investissement, le financement de la croissance des entreprises par les marchés financiers [6e édition]</w:t>
              </w:r>
            </w:hyperlink>
          </w:p>
          <w:p>
            <w:pPr/>
            <w:hyperlink r:id="rId11" w:history="1">
              <w:r>
                <w:rPr>
                  <w:color w:val="#410a8c"/>
                  <w:u w:val="single"/>
                </w:rPr>
                <w:t xml:space="preserve">Jean-Christophe Pagnucco</w:t>
              </w:r>
            </w:hyperlink>
            <w:r>
              <w:rPr/>
              <w:t xml:space="preserve">,</w:t>
            </w:r>
            <w:hyperlink r:id="rId184" w:history="1">
              <w:r>
                <w:rPr>
                  <w:color w:val="#410a8c"/>
                  <w:u w:val="single"/>
                </w:rPr>
                <w:t xml:space="preserve">Jean-Marc Moulin</w:t>
              </w:r>
            </w:hyperlink>
          </w:p>
          <w:p>
            <w:pPr/>
            <w:r>
              <w:rPr/>
              <w:t xml:space="preserve">Gualino, 582 p., 2022, Hors collection, 978-2-297-09162-6</w:t>
            </w:r>
          </w:p>
          <w:p>
            <w:pPr/>
            <w:r>
              <w:rPr/>
              <w:t xml:space="preserve">Ouvrages</w:t>
            </w:r>
          </w:p>
          <w:p>
            <w:pPr/>
            <w:hyperlink r:id="rId183" w:history="1">
              <w:r>
                <w:rPr>
                  <w:color w:val="#410a8c"/>
                  <w:u w:val="single"/>
                </w:rPr>
                <w:t xml:space="preserve">hal-04327434v1</w:t>
              </w:r>
            </w:hyperlink>
          </w:p>
        </w:tc>
      </w:tr>
      <w:tr>
        <w:trPr/>
        <w:tc>
          <w:tcPr>
            <w:noWrap/>
          </w:tcPr>
          <w:p>
            <w:pPr>
              <w:spacing w:after="200"/>
            </w:pPr>
            <w:hyperlink r:id="rId185" w:history="1">
              <w:r>
                <w:rPr>
                  <w:color w:val="1e198e"/>
                  <w:b w:val="1"/>
                  <w:bCs w:val="1"/>
                  <w:u w:val="single"/>
                </w:rPr>
                <w:t xml:space="preserve">Le droit de l'ingénierie financière</w:t>
              </w:r>
            </w:hyperlink>
          </w:p>
          <w:p>
            <w:pPr/>
            <w:hyperlink r:id="rId184" w:history="1">
              <w:r>
                <w:rPr>
                  <w:color w:val="#410a8c"/>
                  <w:u w:val="single"/>
                </w:rPr>
                <w:t xml:space="preserve">Jean-Marc Moulin</w:t>
              </w:r>
            </w:hyperlink>
            <w:r>
              <w:rPr/>
              <w:t xml:space="preserve">,</w:t>
            </w:r>
            <w:hyperlink r:id="rId11" w:history="1">
              <w:r>
                <w:rPr>
                  <w:color w:val="#410a8c"/>
                  <w:u w:val="single"/>
                </w:rPr>
                <w:t xml:space="preserve">Jean-Christophe Pagnucco</w:t>
              </w:r>
            </w:hyperlink>
          </w:p>
          <w:p>
            <w:pPr/>
            <w:r>
              <w:rPr/>
              <w:t xml:space="preserve">pp.584, 2022, 978-2-297-09162-6</w:t>
            </w:r>
          </w:p>
          <w:p>
            <w:pPr/>
            <w:r>
              <w:rPr/>
              <w:t xml:space="preserve">Ouvrages</w:t>
            </w:r>
            <w:r>
              <w:rPr/>
              <w:t xml:space="preserve"> (manuel)</w:t>
            </w:r>
          </w:p>
          <w:p>
            <w:pPr/>
            <w:hyperlink r:id="rId185" w:history="1">
              <w:r>
                <w:rPr>
                  <w:color w:val="#410a8c"/>
                  <w:u w:val="single"/>
                </w:rPr>
                <w:t xml:space="preserve">hal-05611982v1</w:t>
              </w:r>
            </w:hyperlink>
          </w:p>
        </w:tc>
      </w:tr>
    </w:tbl>
    <w:p>
      <w:pPr>
        <w:spacing w:before="200"/>
      </w:pPr>
    </w:p>
    <w:p>
      <w:pPr>
        <w:pStyle w:val="Heading2"/>
      </w:pPr>
      <w:r>
        <w:rPr>
          <w:color w:val="1e198e"/>
          <w:b w:val="1"/>
          <w:bCs w:val="1"/>
        </w:rPr>
        <w:t xml:space="preserve">Notice d’encyclopédie ou de dictionnaire (7)</w:t>
      </w:r>
    </w:p>
    <w:p>
      <w:pPr>
        <w:spacing w:after="100"/>
      </w:pPr>
    </w:p>
    <w:tbl>
      <w:tblGrid>
        <w:gridCol/>
      </w:tblGrid>
      <w:tblPr>
        <w:tblW w:w="0" w:type="auto"/>
        <w:tblLayout w:type="autofit"/>
      </w:tblPr>
      <w:tr>
        <w:trPr/>
        <w:tc>
          <w:tcPr>
            <w:noWrap/>
          </w:tcPr>
          <w:p>
            <w:pPr>
              <w:spacing w:after="200"/>
            </w:pPr>
            <w:hyperlink r:id="rId186" w:history="1">
              <w:r>
                <w:rPr>
                  <w:color w:val="1e198e"/>
                  <w:b w:val="1"/>
                  <w:bCs w:val="1"/>
                  <w:u w:val="single"/>
                </w:rPr>
                <w:t xml:space="preserve">L’organisation de la gouvernance de la SAS</w:t>
              </w:r>
            </w:hyperlink>
          </w:p>
          <w:p>
            <w:pPr/>
            <w:hyperlink r:id="rId11" w:history="1">
              <w:r>
                <w:rPr>
                  <w:color w:val="#410a8c"/>
                  <w:u w:val="single"/>
                </w:rPr>
                <w:t xml:space="preserve">Jean-Christophe Pagnucco</w:t>
              </w:r>
            </w:hyperlink>
          </w:p>
          <w:p>
            <w:pPr/>
            <w:r>
              <w:rPr>
                <w:i w:val="1"/>
                <w:iCs w:val="1"/>
              </w:rPr>
              <w:t xml:space="preserve">Encyclopédie Juridique Lexbase de Droit des Sociétés</w:t>
            </w:r>
            <w:r>
              <w:rPr/>
              <w:t xml:space="preserve">, 2021</w:t>
            </w:r>
          </w:p>
          <w:p>
            <w:pPr/>
            <w:r>
              <w:rPr/>
              <w:t xml:space="preserve">Notice d’encyclopédie ou de dictionnaire</w:t>
            </w:r>
          </w:p>
          <w:p>
            <w:pPr/>
            <w:hyperlink r:id="rId186" w:history="1">
              <w:r>
                <w:rPr>
                  <w:color w:val="#410a8c"/>
                  <w:u w:val="single"/>
                </w:rPr>
                <w:t xml:space="preserve">hal-04327469v1</w:t>
              </w:r>
            </w:hyperlink>
          </w:p>
        </w:tc>
      </w:tr>
      <w:tr>
        <w:trPr/>
        <w:tc>
          <w:tcPr>
            <w:noWrap/>
          </w:tcPr>
          <w:p>
            <w:pPr>
              <w:spacing w:after="200"/>
            </w:pPr>
            <w:hyperlink r:id="rId187" w:history="1">
              <w:r>
                <w:rPr>
                  <w:color w:val="1e198e"/>
                  <w:b w:val="1"/>
                  <w:bCs w:val="1"/>
                  <w:u w:val="single"/>
                </w:rPr>
                <w:t xml:space="preserve">Contrôle de la gouvernance de la SAS</w:t>
              </w:r>
            </w:hyperlink>
          </w:p>
          <w:p>
            <w:pPr/>
            <w:hyperlink r:id="rId11" w:history="1">
              <w:r>
                <w:rPr>
                  <w:color w:val="#410a8c"/>
                  <w:u w:val="single"/>
                </w:rPr>
                <w:t xml:space="preserve">Jean-Christophe Pagnucco</w:t>
              </w:r>
            </w:hyperlink>
          </w:p>
          <w:p>
            <w:pPr/>
            <w:r>
              <w:rPr>
                <w:i w:val="1"/>
                <w:iCs w:val="1"/>
              </w:rPr>
              <w:t xml:space="preserve">Encyclopédie Juridique Lexbase de Droit des Sociétés</w:t>
            </w:r>
            <w:r>
              <w:rPr/>
              <w:t xml:space="preserve">, 2021</w:t>
            </w:r>
          </w:p>
          <w:p>
            <w:pPr/>
            <w:r>
              <w:rPr/>
              <w:t xml:space="preserve">Notice d’encyclopédie ou de dictionnaire</w:t>
            </w:r>
          </w:p>
          <w:p>
            <w:pPr/>
            <w:hyperlink r:id="rId187" w:history="1">
              <w:r>
                <w:rPr>
                  <w:color w:val="#410a8c"/>
                  <w:u w:val="single"/>
                </w:rPr>
                <w:t xml:space="preserve">hal-04327476v1</w:t>
              </w:r>
            </w:hyperlink>
          </w:p>
        </w:tc>
      </w:tr>
      <w:tr>
        <w:trPr/>
        <w:tc>
          <w:tcPr>
            <w:noWrap/>
          </w:tcPr>
          <w:p>
            <w:pPr>
              <w:spacing w:after="200"/>
            </w:pPr>
            <w:hyperlink r:id="rId188" w:history="1">
              <w:r>
                <w:rPr>
                  <w:color w:val="1e198e"/>
                  <w:b w:val="1"/>
                  <w:bCs w:val="1"/>
                  <w:u w:val="single"/>
                </w:rPr>
                <w:t xml:space="preserve">Personne morale</w:t>
              </w:r>
            </w:hyperlink>
          </w:p>
          <w:p>
            <w:pPr/>
            <w:hyperlink r:id="rId11" w:history="1">
              <w:r>
                <w:rPr>
                  <w:color w:val="#410a8c"/>
                  <w:u w:val="single"/>
                </w:rPr>
                <w:t xml:space="preserve">Jean-Christophe Pagnucco</w:t>
              </w:r>
            </w:hyperlink>
            <w:r>
              <w:rPr/>
              <w:t xml:space="preserve">,</w:t>
            </w:r>
            <w:hyperlink r:id="rId164" w:history="1">
              <w:r>
                <w:rPr>
                  <w:color w:val="#410a8c"/>
                  <w:u w:val="single"/>
                </w:rPr>
                <w:t xml:space="preserve">Guillaume Wicker</w:t>
              </w:r>
            </w:hyperlink>
          </w:p>
          <w:p>
            <w:pPr/>
            <w:r>
              <w:rPr>
                <w:i w:val="1"/>
                <w:iCs w:val="1"/>
              </w:rPr>
              <w:t xml:space="preserve">Répertoire de droit civil [Dalloz]</w:t>
            </w:r>
            <w:r>
              <w:rPr/>
              <w:t xml:space="preserve">, 2016</w:t>
            </w:r>
          </w:p>
          <w:p>
            <w:pPr/>
            <w:r>
              <w:rPr/>
              <w:t xml:space="preserve">Notice d’encyclopédie ou de dictionnaire</w:t>
            </w:r>
          </w:p>
          <w:p>
            <w:pPr/>
            <w:hyperlink r:id="rId188" w:history="1">
              <w:r>
                <w:rPr>
                  <w:color w:val="#410a8c"/>
                  <w:u w:val="single"/>
                </w:rPr>
                <w:t xml:space="preserve">hal-04327487v1</w:t>
              </w:r>
            </w:hyperlink>
          </w:p>
        </w:tc>
      </w:tr>
      <w:tr>
        <w:trPr/>
        <w:tc>
          <w:tcPr>
            <w:noWrap/>
          </w:tcPr>
          <w:p>
            <w:pPr>
              <w:spacing w:after="200"/>
            </w:pPr>
            <w:hyperlink r:id="rId189" w:history="1">
              <w:r>
                <w:rPr>
                  <w:color w:val="1e198e"/>
                  <w:b w:val="1"/>
                  <w:bCs w:val="1"/>
                  <w:u w:val="single"/>
                </w:rPr>
                <w:t xml:space="preserve">Fasc. 130-40 : Rémunération des Administrateurs [Société anonyme]</w:t>
              </w:r>
            </w:hyperlink>
          </w:p>
          <w:p>
            <w:pPr/>
            <w:hyperlink r:id="rId11" w:history="1">
              <w:r>
                <w:rPr>
                  <w:color w:val="#410a8c"/>
                  <w:u w:val="single"/>
                </w:rPr>
                <w:t xml:space="preserve">Jean-Christophe Pagnucco</w:t>
              </w:r>
            </w:hyperlink>
          </w:p>
          <w:p>
            <w:pPr/>
            <w:r>
              <w:rPr>
                <w:i w:val="1"/>
                <w:iCs w:val="1"/>
              </w:rPr>
              <w:t xml:space="preserve">Juris-classeur Sociétés Traité</w:t>
            </w:r>
            <w:r>
              <w:rPr/>
              <w:t xml:space="preserve">, 2016, [19 p.]</w:t>
            </w:r>
          </w:p>
          <w:p>
            <w:pPr/>
            <w:r>
              <w:rPr/>
              <w:t xml:space="preserve">Notice d’encyclopédie ou de dictionnaire</w:t>
            </w:r>
          </w:p>
          <w:p>
            <w:pPr/>
            <w:hyperlink r:id="rId189" w:history="1">
              <w:r>
                <w:rPr>
                  <w:color w:val="#410a8c"/>
                  <w:u w:val="single"/>
                </w:rPr>
                <w:t xml:space="preserve">hal-04327522v1</w:t>
              </w:r>
            </w:hyperlink>
          </w:p>
        </w:tc>
      </w:tr>
      <w:tr>
        <w:trPr/>
        <w:tc>
          <w:tcPr>
            <w:noWrap/>
          </w:tcPr>
          <w:p>
            <w:pPr>
              <w:spacing w:after="200"/>
            </w:pPr>
            <w:hyperlink r:id="rId190" w:history="1">
              <w:r>
                <w:rPr>
                  <w:color w:val="1e198e"/>
                  <w:b w:val="1"/>
                  <w:bCs w:val="1"/>
                  <w:u w:val="single"/>
                </w:rPr>
                <w:t xml:space="preserve">Fasc. 130-20 : Administration, Conditions de nomination des administrateurs</w:t>
              </w:r>
            </w:hyperlink>
          </w:p>
          <w:p>
            <w:pPr/>
            <w:hyperlink r:id="rId11" w:history="1">
              <w:r>
                <w:rPr>
                  <w:color w:val="#410a8c"/>
                  <w:u w:val="single"/>
                </w:rPr>
                <w:t xml:space="preserve">Jean-Christophe Pagnucco</w:t>
              </w:r>
            </w:hyperlink>
          </w:p>
          <w:p>
            <w:pPr/>
            <w:r>
              <w:rPr>
                <w:i w:val="1"/>
                <w:iCs w:val="1"/>
              </w:rPr>
              <w:t xml:space="preserve">Juris-classeur Sociétés Traité</w:t>
            </w:r>
            <w:r>
              <w:rPr/>
              <w:t xml:space="preserve">, 2015, 26 p</w:t>
            </w:r>
          </w:p>
          <w:p>
            <w:pPr/>
            <w:r>
              <w:rPr/>
              <w:t xml:space="preserve">Notice d’encyclopédie ou de dictionnaire</w:t>
            </w:r>
          </w:p>
          <w:p>
            <w:pPr/>
            <w:hyperlink r:id="rId190" w:history="1">
              <w:r>
                <w:rPr>
                  <w:color w:val="#410a8c"/>
                  <w:u w:val="single"/>
                </w:rPr>
                <w:t xml:space="preserve">hal-04327506v1</w:t>
              </w:r>
            </w:hyperlink>
          </w:p>
        </w:tc>
      </w:tr>
      <w:tr>
        <w:trPr/>
        <w:tc>
          <w:tcPr>
            <w:noWrap/>
          </w:tcPr>
          <w:p>
            <w:pPr>
              <w:spacing w:after="200"/>
            </w:pPr>
            <w:hyperlink r:id="rId191" w:history="1">
              <w:r>
                <w:rPr>
                  <w:color w:val="1e198e"/>
                  <w:b w:val="1"/>
                  <w:bCs w:val="1"/>
                  <w:u w:val="single"/>
                </w:rPr>
                <w:t xml:space="preserve">Fasc. 117-30 : Sociétés anonymes. Constitution avec appel public à l’épargne. Vérification des apports en nature et des avantages particuliers</w:t>
              </w:r>
            </w:hyperlink>
          </w:p>
          <w:p>
            <w:pPr/>
            <w:hyperlink r:id="rId11" w:history="1">
              <w:r>
                <w:rPr>
                  <w:color w:val="#410a8c"/>
                  <w:u w:val="single"/>
                </w:rPr>
                <w:t xml:space="preserve">Jean-Christophe Pagnucco</w:t>
              </w:r>
            </w:hyperlink>
          </w:p>
          <w:p>
            <w:pPr/>
            <w:r>
              <w:rPr>
                <w:i w:val="1"/>
                <w:iCs w:val="1"/>
              </w:rPr>
              <w:t xml:space="preserve">Juris-classeur Sociétés Traité</w:t>
            </w:r>
            <w:r>
              <w:rPr/>
              <w:t xml:space="preserve">, 2014, [15 p.]</w:t>
            </w:r>
          </w:p>
          <w:p>
            <w:pPr/>
            <w:r>
              <w:rPr/>
              <w:t xml:space="preserve">Notice d’encyclopédie ou de dictionnaire</w:t>
            </w:r>
          </w:p>
          <w:p>
            <w:pPr/>
            <w:hyperlink r:id="rId191" w:history="1">
              <w:r>
                <w:rPr>
                  <w:color w:val="#410a8c"/>
                  <w:u w:val="single"/>
                </w:rPr>
                <w:t xml:space="preserve">hal-04327513v1</w:t>
              </w:r>
            </w:hyperlink>
          </w:p>
        </w:tc>
      </w:tr>
      <w:tr>
        <w:trPr/>
        <w:tc>
          <w:tcPr>
            <w:noWrap/>
          </w:tcPr>
          <w:p>
            <w:pPr>
              <w:spacing w:after="200"/>
            </w:pPr>
            <w:hyperlink r:id="rId192" w:history="1">
              <w:r>
                <w:rPr>
                  <w:color w:val="1e198e"/>
                  <w:b w:val="1"/>
                  <w:bCs w:val="1"/>
                  <w:u w:val="single"/>
                </w:rPr>
                <w:t xml:space="preserve">Fasc. 131-10 : Administration. Conseil d’administration</w:t>
              </w:r>
            </w:hyperlink>
          </w:p>
          <w:p>
            <w:pPr/>
            <w:hyperlink r:id="rId11" w:history="1">
              <w:r>
                <w:rPr>
                  <w:color w:val="#410a8c"/>
                  <w:u w:val="single"/>
                </w:rPr>
                <w:t xml:space="preserve">Jean-Christophe Pagnucco</w:t>
              </w:r>
            </w:hyperlink>
          </w:p>
          <w:p>
            <w:pPr/>
            <w:r>
              <w:rPr>
                <w:i w:val="1"/>
                <w:iCs w:val="1"/>
              </w:rPr>
              <w:t xml:space="preserve">Juris-classeur Sociétés Traité</w:t>
            </w:r>
            <w:r>
              <w:rPr/>
              <w:t xml:space="preserve">, 2010, [25 p.]</w:t>
            </w:r>
          </w:p>
          <w:p>
            <w:pPr/>
            <w:r>
              <w:rPr/>
              <w:t xml:space="preserve">Notice d’encyclopédie ou de dictionnaire</w:t>
            </w:r>
          </w:p>
          <w:p>
            <w:pPr/>
            <w:hyperlink r:id="rId192" w:history="1">
              <w:r>
                <w:rPr>
                  <w:color w:val="#410a8c"/>
                  <w:u w:val="single"/>
                </w:rPr>
                <w:t xml:space="preserve">hal-04327525v1</w:t>
              </w:r>
            </w:hyperlink>
          </w:p>
        </w:tc>
      </w:tr>
    </w:tbl>
    <w:sectPr>
      <w:footerReference w:type="default" r:id="rId19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8565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ean-christophe-pagnucco" TargetMode="External"/><Relationship Id="rId9" Type="http://schemas.openxmlformats.org/officeDocument/2006/relationships/hyperlink" Target="https://orcid.org/0009-0000-1189-3631" TargetMode="External"/><Relationship Id="rId10" Type="http://schemas.openxmlformats.org/officeDocument/2006/relationships/hyperlink" Target="https://hal.science/hal-05599030v1" TargetMode="External"/><Relationship Id="rId11" Type="http://schemas.openxmlformats.org/officeDocument/2006/relationships/hyperlink" Target="https://hal.science/search/index/?q=*&amp;authFullName_s=Jean-Christophe Pagnucco" TargetMode="External"/><Relationship Id="rId12" Type="http://schemas.openxmlformats.org/officeDocument/2006/relationships/hyperlink" Target="https://hal.science/search/index/?q=*&amp;authFullName_s=Aude Denizot" TargetMode="External"/><Relationship Id="rId13" Type="http://schemas.openxmlformats.org/officeDocument/2006/relationships/hyperlink" Target="https://hal.science/search/index/?q=*&amp;authFullName_s=&#201;milie Gicquiaud" TargetMode="External"/><Relationship Id="rId14" Type="http://schemas.openxmlformats.org/officeDocument/2006/relationships/hyperlink" Target="https://hal.science/hal-05591890v1" TargetMode="External"/><Relationship Id="rId15" Type="http://schemas.openxmlformats.org/officeDocument/2006/relationships/hyperlink" Target="https://hal.science/search/index/?q=*&amp;authFullName_s=Sabrina Le Normand-Caill&#232;re" TargetMode="External"/><Relationship Id="rId16" Type="http://schemas.openxmlformats.org/officeDocument/2006/relationships/hyperlink" Target="https://hal.science/search/index/?q=*&amp;authFullName_s=Fr&#233;d&#233;ric Douet" TargetMode="External"/><Relationship Id="rId17" Type="http://schemas.openxmlformats.org/officeDocument/2006/relationships/hyperlink" Target="https://hal.science/hal-05599037v1" TargetMode="External"/><Relationship Id="rId18" Type="http://schemas.openxmlformats.org/officeDocument/2006/relationships/hyperlink" Target="https://hal.science/search/index/?q=*&amp;authFullName_s=M&#233;lanie Jaoul" TargetMode="External"/><Relationship Id="rId19" Type="http://schemas.openxmlformats.org/officeDocument/2006/relationships/hyperlink" Target="https://hal.science/search/index/?q=*&amp;authFullName_s=Laurence Mauger-Vielpeau" TargetMode="External"/><Relationship Id="rId20" Type="http://schemas.openxmlformats.org/officeDocument/2006/relationships/hyperlink" Target="https://hal.science/hal-05599051v1" TargetMode="External"/><Relationship Id="rId21" Type="http://schemas.openxmlformats.org/officeDocument/2006/relationships/hyperlink" Target="https://hal.science/search/index/?q=*&amp;authFullName_s=Jean-Fran&#231;ois Hamelin" TargetMode="External"/><Relationship Id="rId22" Type="http://schemas.openxmlformats.org/officeDocument/2006/relationships/hyperlink" Target="https://hal.science/search/index/?q=*&amp;authFullName_s=Thibault Douville" TargetMode="External"/><Relationship Id="rId23" Type="http://schemas.openxmlformats.org/officeDocument/2006/relationships/hyperlink" Target="https://hal.science/hal-05599062v1" TargetMode="External"/><Relationship Id="rId24" Type="http://schemas.openxmlformats.org/officeDocument/2006/relationships/hyperlink" Target="https://hal.science/hal-05599059v1" TargetMode="External"/><Relationship Id="rId25" Type="http://schemas.openxmlformats.org/officeDocument/2006/relationships/hyperlink" Target="https://hal.science/search/index/?q=*&amp;authFullName_s=Arnaud Reygrobellet" TargetMode="External"/><Relationship Id="rId26" Type="http://schemas.openxmlformats.org/officeDocument/2006/relationships/hyperlink" Target="https://hal.science/search/index/?q=*&amp;authFullName_s=Caroline Houin-Bressand" TargetMode="External"/><Relationship Id="rId27" Type="http://schemas.openxmlformats.org/officeDocument/2006/relationships/hyperlink" Target="https://hal.science/hal-05599069v1" TargetMode="External"/><Relationship Id="rId28" Type="http://schemas.openxmlformats.org/officeDocument/2006/relationships/hyperlink" Target="https://hal.science/search/index/?q=*&amp;authFullName_s=Catherine Poli" TargetMode="External"/><Relationship Id="rId29" Type="http://schemas.openxmlformats.org/officeDocument/2006/relationships/hyperlink" Target="https://hal.science/search/index/?q=*&amp;authFullName_s=Nicolas Flesch" TargetMode="External"/><Relationship Id="rId30" Type="http://schemas.openxmlformats.org/officeDocument/2006/relationships/hyperlink" Target="https://hal.science/search/index/?q=*&amp;authFullName_s=Florence Tullier" TargetMode="External"/><Relationship Id="rId31" Type="http://schemas.openxmlformats.org/officeDocument/2006/relationships/hyperlink" Target="https://hal.science/search/index/?q=*&amp;authFullName_s=Serge Pelletier" TargetMode="External"/><Relationship Id="rId32" Type="http://schemas.openxmlformats.org/officeDocument/2006/relationships/hyperlink" Target="https://hal.science/hal-05599076v1" TargetMode="External"/><Relationship Id="rId33" Type="http://schemas.openxmlformats.org/officeDocument/2006/relationships/hyperlink" Target="https://hal.science/hal-05599052v1" TargetMode="External"/><Relationship Id="rId34" Type="http://schemas.openxmlformats.org/officeDocument/2006/relationships/hyperlink" Target="https://hal.science/search/index/?q=*&amp;authFullName_s=Nad&#232;ge Jullian" TargetMode="External"/><Relationship Id="rId35" Type="http://schemas.openxmlformats.org/officeDocument/2006/relationships/hyperlink" Target="https://hal.science/search/index/?q=*&amp;authFullName_s=Armelle Gosselin-Gorand" TargetMode="External"/><Relationship Id="rId36" Type="http://schemas.openxmlformats.org/officeDocument/2006/relationships/hyperlink" Target="https://hal.science/hal-04330527v1" TargetMode="External"/><Relationship Id="rId37" Type="http://schemas.openxmlformats.org/officeDocument/2006/relationships/hyperlink" Target="https://hal.science/hal-05599016v1" TargetMode="External"/><Relationship Id="rId38" Type="http://schemas.openxmlformats.org/officeDocument/2006/relationships/hyperlink" Target="https://hal.science/hal-05599007v1" TargetMode="External"/><Relationship Id="rId39" Type="http://schemas.openxmlformats.org/officeDocument/2006/relationships/hyperlink" Target="https://hal.science/search/index/?q=*&amp;authFullName_s=Elsa Gu&#233;gan" TargetMode="External"/><Relationship Id="rId40" Type="http://schemas.openxmlformats.org/officeDocument/2006/relationships/hyperlink" Target="https://hal.science/hal-05582454v1" TargetMode="External"/><Relationship Id="rId41" Type="http://schemas.openxmlformats.org/officeDocument/2006/relationships/hyperlink" Target="https://hal.science/hal-05582463v1" TargetMode="External"/><Relationship Id="rId42" Type="http://schemas.openxmlformats.org/officeDocument/2006/relationships/hyperlink" Target="https://hal.science/hal-05599013v1" TargetMode="External"/><Relationship Id="rId43" Type="http://schemas.openxmlformats.org/officeDocument/2006/relationships/hyperlink" Target="https://hal.science/hal-05612448v1" TargetMode="External"/><Relationship Id="rId44" Type="http://schemas.openxmlformats.org/officeDocument/2006/relationships/hyperlink" Target="https://hal.science/hal-05582475v1" TargetMode="External"/><Relationship Id="rId45" Type="http://schemas.openxmlformats.org/officeDocument/2006/relationships/hyperlink" Target="https://hal.science/hal-05582593v1" TargetMode="External"/><Relationship Id="rId46" Type="http://schemas.openxmlformats.org/officeDocument/2006/relationships/hyperlink" Target="https://hal.science/search/index/?q=*&amp;authFullName_s=Laurent Grosclaude" TargetMode="External"/><Relationship Id="rId47" Type="http://schemas.openxmlformats.org/officeDocument/2006/relationships/hyperlink" Target="https://hal.science/hal-05582484v1" TargetMode="External"/><Relationship Id="rId48" Type="http://schemas.openxmlformats.org/officeDocument/2006/relationships/hyperlink" Target="https://hal.science/hal-05582602v1" TargetMode="External"/><Relationship Id="rId49" Type="http://schemas.openxmlformats.org/officeDocument/2006/relationships/hyperlink" Target="https://hal.science/hal-05582651v1" TargetMode="External"/><Relationship Id="rId50" Type="http://schemas.openxmlformats.org/officeDocument/2006/relationships/hyperlink" Target="https://hal.science/hal-05582468v1" TargetMode="External"/><Relationship Id="rId51" Type="http://schemas.openxmlformats.org/officeDocument/2006/relationships/hyperlink" Target="https://hal.science/hal-05582633v1" TargetMode="External"/><Relationship Id="rId52" Type="http://schemas.openxmlformats.org/officeDocument/2006/relationships/hyperlink" Target="https://hal.science/hal-05582478v1" TargetMode="External"/><Relationship Id="rId53" Type="http://schemas.openxmlformats.org/officeDocument/2006/relationships/hyperlink" Target="https://hal.science/hal-05582647v1" TargetMode="External"/><Relationship Id="rId54" Type="http://schemas.openxmlformats.org/officeDocument/2006/relationships/hyperlink" Target="https://hal.science/hal-05582614v1" TargetMode="External"/><Relationship Id="rId55" Type="http://schemas.openxmlformats.org/officeDocument/2006/relationships/hyperlink" Target="https://hal.science/hal-05582608v1" TargetMode="External"/><Relationship Id="rId56" Type="http://schemas.openxmlformats.org/officeDocument/2006/relationships/hyperlink" Target="https://hal.science/hal-05582625v1" TargetMode="External"/><Relationship Id="rId57" Type="http://schemas.openxmlformats.org/officeDocument/2006/relationships/hyperlink" Target="https://hal.science/hal-05031154v1" TargetMode="External"/><Relationship Id="rId58" Type="http://schemas.openxmlformats.org/officeDocument/2006/relationships/hyperlink" Target="https://hal.science/hal-05031135v1" TargetMode="External"/><Relationship Id="rId59" Type="http://schemas.openxmlformats.org/officeDocument/2006/relationships/hyperlink" Target="https://hal.science/hal-05031160v1" TargetMode="External"/><Relationship Id="rId60" Type="http://schemas.openxmlformats.org/officeDocument/2006/relationships/hyperlink" Target="https://hal.science/hal-05599086v1" TargetMode="External"/><Relationship Id="rId61" Type="http://schemas.openxmlformats.org/officeDocument/2006/relationships/hyperlink" Target="https://hal.science/hal-05599106v1" TargetMode="External"/><Relationship Id="rId62" Type="http://schemas.openxmlformats.org/officeDocument/2006/relationships/hyperlink" Target="https://hal.science/hal-04327547v1" TargetMode="External"/><Relationship Id="rId63" Type="http://schemas.openxmlformats.org/officeDocument/2006/relationships/hyperlink" Target="https://hal.science/hal-05031193v1" TargetMode="External"/><Relationship Id="rId64" Type="http://schemas.openxmlformats.org/officeDocument/2006/relationships/hyperlink" Target="https://hal.science/hal-05031166v1" TargetMode="External"/><Relationship Id="rId65" Type="http://schemas.openxmlformats.org/officeDocument/2006/relationships/hyperlink" Target="https://hal.science/hal-05031179v1" TargetMode="External"/><Relationship Id="rId66" Type="http://schemas.openxmlformats.org/officeDocument/2006/relationships/hyperlink" Target="https://hal.science/hal-04327681v1" TargetMode="External"/><Relationship Id="rId67" Type="http://schemas.openxmlformats.org/officeDocument/2006/relationships/hyperlink" Target="https://hal.science/hal-04327679v1" TargetMode="External"/><Relationship Id="rId68" Type="http://schemas.openxmlformats.org/officeDocument/2006/relationships/hyperlink" Target="https://hal.science/hal-04327709v1" TargetMode="External"/><Relationship Id="rId69" Type="http://schemas.openxmlformats.org/officeDocument/2006/relationships/hyperlink" Target="https://hal.science/hal-04327683v1" TargetMode="External"/><Relationship Id="rId70" Type="http://schemas.openxmlformats.org/officeDocument/2006/relationships/hyperlink" Target="https://hal.science/hal-04327688v1" TargetMode="External"/><Relationship Id="rId71" Type="http://schemas.openxmlformats.org/officeDocument/2006/relationships/hyperlink" Target="https://hal.science/hal-04327569v1" TargetMode="External"/><Relationship Id="rId72" Type="http://schemas.openxmlformats.org/officeDocument/2006/relationships/hyperlink" Target="https://hal.science/hal-04327685v1" TargetMode="External"/><Relationship Id="rId73" Type="http://schemas.openxmlformats.org/officeDocument/2006/relationships/hyperlink" Target="https://hal.science/hal-04327676v1" TargetMode="External"/><Relationship Id="rId74" Type="http://schemas.openxmlformats.org/officeDocument/2006/relationships/hyperlink" Target="https://hal.science/hal-04327309v1" TargetMode="External"/><Relationship Id="rId75" Type="http://schemas.openxmlformats.org/officeDocument/2006/relationships/hyperlink" Target="https://hal.science/hal-04327612v1" TargetMode="External"/><Relationship Id="rId76" Type="http://schemas.openxmlformats.org/officeDocument/2006/relationships/hyperlink" Target="https://hal.science/hal-04327585v1" TargetMode="External"/><Relationship Id="rId77" Type="http://schemas.openxmlformats.org/officeDocument/2006/relationships/hyperlink" Target="https://hal.science/hal-04327672v1" TargetMode="External"/><Relationship Id="rId78" Type="http://schemas.openxmlformats.org/officeDocument/2006/relationships/hyperlink" Target="https://hal.science/hal-04327670v1" TargetMode="External"/><Relationship Id="rId79" Type="http://schemas.openxmlformats.org/officeDocument/2006/relationships/hyperlink" Target="https://hal.science/hal-04327744v1" TargetMode="External"/><Relationship Id="rId80" Type="http://schemas.openxmlformats.org/officeDocument/2006/relationships/hyperlink" Target="https://hal.science/hal-04327697v1" TargetMode="External"/><Relationship Id="rId81" Type="http://schemas.openxmlformats.org/officeDocument/2006/relationships/hyperlink" Target="https://hal.science/hal-04327721v1" TargetMode="External"/><Relationship Id="rId82" Type="http://schemas.openxmlformats.org/officeDocument/2006/relationships/hyperlink" Target="https://hal.science/hal-04327713v1" TargetMode="External"/><Relationship Id="rId83" Type="http://schemas.openxmlformats.org/officeDocument/2006/relationships/hyperlink" Target="https://hal.science/hal-04327330v1" TargetMode="External"/><Relationship Id="rId84" Type="http://schemas.openxmlformats.org/officeDocument/2006/relationships/hyperlink" Target="https://hal.science/hal-04327718v1" TargetMode="External"/><Relationship Id="rId85" Type="http://schemas.openxmlformats.org/officeDocument/2006/relationships/hyperlink" Target="https://hal.science/hal-04327730v1" TargetMode="External"/><Relationship Id="rId86" Type="http://schemas.openxmlformats.org/officeDocument/2006/relationships/hyperlink" Target="https://hal.science/hal-04327701v1" TargetMode="External"/><Relationship Id="rId87" Type="http://schemas.openxmlformats.org/officeDocument/2006/relationships/hyperlink" Target="https://hal.science/hal-04327727v1" TargetMode="External"/><Relationship Id="rId88" Type="http://schemas.openxmlformats.org/officeDocument/2006/relationships/hyperlink" Target="https://hal.science/hal-04327752v1" TargetMode="External"/><Relationship Id="rId89" Type="http://schemas.openxmlformats.org/officeDocument/2006/relationships/hyperlink" Target="https://hal.science/hal-04327740v1" TargetMode="External"/><Relationship Id="rId90" Type="http://schemas.openxmlformats.org/officeDocument/2006/relationships/hyperlink" Target="https://hal.science/hal-04327716v1" TargetMode="External"/><Relationship Id="rId91" Type="http://schemas.openxmlformats.org/officeDocument/2006/relationships/hyperlink" Target="https://hal.science/hal-03329600v1" TargetMode="External"/><Relationship Id="rId92" Type="http://schemas.openxmlformats.org/officeDocument/2006/relationships/hyperlink" Target="https://hal.science/hal-04329390v1" TargetMode="External"/><Relationship Id="rId93" Type="http://schemas.openxmlformats.org/officeDocument/2006/relationships/hyperlink" Target="https://hal.science/hal-04336096v1" TargetMode="External"/><Relationship Id="rId94" Type="http://schemas.openxmlformats.org/officeDocument/2006/relationships/hyperlink" Target="https://hal.science/hal-04329905v1" TargetMode="External"/><Relationship Id="rId95" Type="http://schemas.openxmlformats.org/officeDocument/2006/relationships/hyperlink" Target="https://hal.science/hal-04329755v1" TargetMode="External"/><Relationship Id="rId96" Type="http://schemas.openxmlformats.org/officeDocument/2006/relationships/hyperlink" Target="https://hal.science/hal-04329777v1" TargetMode="External"/><Relationship Id="rId97" Type="http://schemas.openxmlformats.org/officeDocument/2006/relationships/hyperlink" Target="https://hal.science/hal-04329763v1" TargetMode="External"/><Relationship Id="rId98" Type="http://schemas.openxmlformats.org/officeDocument/2006/relationships/hyperlink" Target="https://hal.science/hal-04329771v1" TargetMode="External"/><Relationship Id="rId99" Type="http://schemas.openxmlformats.org/officeDocument/2006/relationships/hyperlink" Target="https://hal.science/hal-04329897v1" TargetMode="External"/><Relationship Id="rId100" Type="http://schemas.openxmlformats.org/officeDocument/2006/relationships/hyperlink" Target="https://hal.science/hal-03329609v1" TargetMode="External"/><Relationship Id="rId101" Type="http://schemas.openxmlformats.org/officeDocument/2006/relationships/hyperlink" Target="https://hal.science/hal-04329348v1" TargetMode="External"/><Relationship Id="rId102" Type="http://schemas.openxmlformats.org/officeDocument/2006/relationships/hyperlink" Target="https://hal.science/hal-04329891v1" TargetMode="External"/><Relationship Id="rId103" Type="http://schemas.openxmlformats.org/officeDocument/2006/relationships/hyperlink" Target="https://shs.hal.science/halshs-03134386v1" TargetMode="External"/><Relationship Id="rId104" Type="http://schemas.openxmlformats.org/officeDocument/2006/relationships/hyperlink" Target="https://hal.science/search/index/?q=*&amp;authFullName_s=Marie Caffin-Moi" TargetMode="External"/><Relationship Id="rId105" Type="http://schemas.openxmlformats.org/officeDocument/2006/relationships/hyperlink" Target="https://hal.science/search/index/?q=*&amp;authFullName_s=Estelle Gallant" TargetMode="External"/><Relationship Id="rId106" Type="http://schemas.openxmlformats.org/officeDocument/2006/relationships/hyperlink" Target="https://hal.science/search/index/?q=*&amp;authFullName_s=Rapha&#235;le Parizot" TargetMode="External"/><Relationship Id="rId107" Type="http://schemas.openxmlformats.org/officeDocument/2006/relationships/hyperlink" Target="https://hal.science/search/index/?q=*&amp;authFullName_s=Jean-Christophe Roda" TargetMode="External"/><Relationship Id="rId108" Type="http://schemas.openxmlformats.org/officeDocument/2006/relationships/hyperlink" Target="https://hal.science/hal-04329929v1" TargetMode="External"/><Relationship Id="rId109" Type="http://schemas.openxmlformats.org/officeDocument/2006/relationships/hyperlink" Target="https://hal.science/hal-04329921v1" TargetMode="External"/><Relationship Id="rId110" Type="http://schemas.openxmlformats.org/officeDocument/2006/relationships/hyperlink" Target="https://hal.science/hal-04329944v1" TargetMode="External"/><Relationship Id="rId111" Type="http://schemas.openxmlformats.org/officeDocument/2006/relationships/hyperlink" Target="https://hal.science/hal-04329906v1" TargetMode="External"/><Relationship Id="rId112" Type="http://schemas.openxmlformats.org/officeDocument/2006/relationships/hyperlink" Target="https://hal.science/hal-04327342v1" TargetMode="External"/><Relationship Id="rId113" Type="http://schemas.openxmlformats.org/officeDocument/2006/relationships/hyperlink" Target="https://hal.science/hal-04329947v1" TargetMode="External"/><Relationship Id="rId114" Type="http://schemas.openxmlformats.org/officeDocument/2006/relationships/hyperlink" Target="https://hal.science/hal-04329967v1" TargetMode="External"/><Relationship Id="rId115" Type="http://schemas.openxmlformats.org/officeDocument/2006/relationships/hyperlink" Target="https://hal.science/hal-04329995v1" TargetMode="External"/><Relationship Id="rId116" Type="http://schemas.openxmlformats.org/officeDocument/2006/relationships/hyperlink" Target="https://hal.science/hal-03329698v1" TargetMode="External"/><Relationship Id="rId117" Type="http://schemas.openxmlformats.org/officeDocument/2006/relationships/hyperlink" Target="https://hal.science/hal-04329986v1" TargetMode="External"/><Relationship Id="rId118" Type="http://schemas.openxmlformats.org/officeDocument/2006/relationships/hyperlink" Target="https://hal.science/hal-04329982v1" TargetMode="External"/><Relationship Id="rId119" Type="http://schemas.openxmlformats.org/officeDocument/2006/relationships/hyperlink" Target="https://hal.science/hal-04329993v1" TargetMode="External"/><Relationship Id="rId120" Type="http://schemas.openxmlformats.org/officeDocument/2006/relationships/hyperlink" Target="https://hal.science/hal-04329980v1" TargetMode="External"/><Relationship Id="rId121" Type="http://schemas.openxmlformats.org/officeDocument/2006/relationships/hyperlink" Target="https://hal.science/hal-04329960v1" TargetMode="External"/><Relationship Id="rId122" Type="http://schemas.openxmlformats.org/officeDocument/2006/relationships/hyperlink" Target="https://hal.science/hal-04330009v1" TargetMode="External"/><Relationship Id="rId123" Type="http://schemas.openxmlformats.org/officeDocument/2006/relationships/hyperlink" Target="https://hal.science/hal-04329953v1" TargetMode="External"/><Relationship Id="rId124" Type="http://schemas.openxmlformats.org/officeDocument/2006/relationships/hyperlink" Target="https://hal.science/hal-04330498v1" TargetMode="External"/><Relationship Id="rId125" Type="http://schemas.openxmlformats.org/officeDocument/2006/relationships/hyperlink" Target="https://hal.science/hal-04330500v1" TargetMode="External"/><Relationship Id="rId126" Type="http://schemas.openxmlformats.org/officeDocument/2006/relationships/hyperlink" Target="https://hal.science/hal-04330499v1" TargetMode="External"/><Relationship Id="rId127" Type="http://schemas.openxmlformats.org/officeDocument/2006/relationships/hyperlink" Target="https://hal.science/hal-04336093v1" TargetMode="External"/><Relationship Id="rId128" Type="http://schemas.openxmlformats.org/officeDocument/2006/relationships/hyperlink" Target="https://hal.science/search/index/?q=*&amp;authFullName_s=Fran&#231;ois-Xavier Lucas" TargetMode="External"/><Relationship Id="rId129" Type="http://schemas.openxmlformats.org/officeDocument/2006/relationships/hyperlink" Target="https://hal.science/search/index/?q=*&amp;authFullName_s=Jean-Pierre Legros" TargetMode="External"/><Relationship Id="rId130" Type="http://schemas.openxmlformats.org/officeDocument/2006/relationships/hyperlink" Target="https://hal.science/hal-04327362v1" TargetMode="External"/><Relationship Id="rId131" Type="http://schemas.openxmlformats.org/officeDocument/2006/relationships/hyperlink" Target="https://hal.science/hal-04330502v1" TargetMode="External"/><Relationship Id="rId132" Type="http://schemas.openxmlformats.org/officeDocument/2006/relationships/hyperlink" Target="https://hal.science/hal-04330505v1" TargetMode="External"/><Relationship Id="rId133" Type="http://schemas.openxmlformats.org/officeDocument/2006/relationships/hyperlink" Target="https://hal.science/hal-04327375v1" TargetMode="External"/><Relationship Id="rId134" Type="http://schemas.openxmlformats.org/officeDocument/2006/relationships/hyperlink" Target="https://hal.science/hal-04330507v1" TargetMode="External"/><Relationship Id="rId135" Type="http://schemas.openxmlformats.org/officeDocument/2006/relationships/hyperlink" Target="https://hal.science/hal-04336075v1" TargetMode="External"/><Relationship Id="rId136" Type="http://schemas.openxmlformats.org/officeDocument/2006/relationships/hyperlink" Target="https://hal.science/hal-04330510v1" TargetMode="External"/><Relationship Id="rId137" Type="http://schemas.openxmlformats.org/officeDocument/2006/relationships/hyperlink" Target="https://hal.science/hal-04336085v1" TargetMode="External"/><Relationship Id="rId138" Type="http://schemas.openxmlformats.org/officeDocument/2006/relationships/hyperlink" Target="https://hal.science/hal-04336062v1" TargetMode="External"/><Relationship Id="rId139" Type="http://schemas.openxmlformats.org/officeDocument/2006/relationships/hyperlink" Target="https://hal.science/hal-04327396v1" TargetMode="External"/><Relationship Id="rId140" Type="http://schemas.openxmlformats.org/officeDocument/2006/relationships/hyperlink" Target="https://hal.science/hal-03229702v1" TargetMode="External"/><Relationship Id="rId141" Type="http://schemas.openxmlformats.org/officeDocument/2006/relationships/hyperlink" Target="https://hal.science/hal-04330512v1" TargetMode="External"/><Relationship Id="rId142" Type="http://schemas.openxmlformats.org/officeDocument/2006/relationships/hyperlink" Target="https://hal.science/hal-04336070v1" TargetMode="External"/><Relationship Id="rId143" Type="http://schemas.openxmlformats.org/officeDocument/2006/relationships/hyperlink" Target="https://hal.science/hal-04330516v1" TargetMode="External"/><Relationship Id="rId144" Type="http://schemas.openxmlformats.org/officeDocument/2006/relationships/hyperlink" Target="https://hal.science/hal-04336049v1" TargetMode="External"/><Relationship Id="rId145" Type="http://schemas.openxmlformats.org/officeDocument/2006/relationships/hyperlink" Target="https://hal.science/hal-04330518v1" TargetMode="External"/><Relationship Id="rId146" Type="http://schemas.openxmlformats.org/officeDocument/2006/relationships/hyperlink" Target="https://hal.science/hal-04336046v1" TargetMode="External"/><Relationship Id="rId147" Type="http://schemas.openxmlformats.org/officeDocument/2006/relationships/hyperlink" Target="https://hal.science/hal-04327404v1" TargetMode="External"/><Relationship Id="rId148" Type="http://schemas.openxmlformats.org/officeDocument/2006/relationships/hyperlink" Target="https://hal.science/hal-04336039v1" TargetMode="External"/><Relationship Id="rId149" Type="http://schemas.openxmlformats.org/officeDocument/2006/relationships/hyperlink" Target="https://hal.science/hal-04336031v1" TargetMode="External"/><Relationship Id="rId150" Type="http://schemas.openxmlformats.org/officeDocument/2006/relationships/hyperlink" Target="https://hal.science/hal-04327429v1" TargetMode="External"/><Relationship Id="rId151" Type="http://schemas.openxmlformats.org/officeDocument/2006/relationships/hyperlink" Target="https://hal.science/hal-04336022v1" TargetMode="External"/><Relationship Id="rId152" Type="http://schemas.openxmlformats.org/officeDocument/2006/relationships/hyperlink" Target="https://hal.science/hal-04336001v1" TargetMode="External"/><Relationship Id="rId153" Type="http://schemas.openxmlformats.org/officeDocument/2006/relationships/hyperlink" Target="https://shs.hal.science/halshs-02241523v1" TargetMode="External"/><Relationship Id="rId154" Type="http://schemas.openxmlformats.org/officeDocument/2006/relationships/hyperlink" Target="https://hal.science/hal-04335993v1" TargetMode="External"/><Relationship Id="rId155" Type="http://schemas.openxmlformats.org/officeDocument/2006/relationships/hyperlink" Target="https://hal.science/hal-04336008v1" TargetMode="External"/><Relationship Id="rId156" Type="http://schemas.openxmlformats.org/officeDocument/2006/relationships/hyperlink" Target="https://hal.science/hal-04335983v1" TargetMode="External"/><Relationship Id="rId157" Type="http://schemas.openxmlformats.org/officeDocument/2006/relationships/hyperlink" Target="https://hal.science/hal-04335968v1" TargetMode="External"/><Relationship Id="rId158" Type="http://schemas.openxmlformats.org/officeDocument/2006/relationships/hyperlink" Target="https://hal.science/hal-04335976v1" TargetMode="External"/><Relationship Id="rId159" Type="http://schemas.openxmlformats.org/officeDocument/2006/relationships/hyperlink" Target="https://hal.science/hal-04335955v1" TargetMode="External"/><Relationship Id="rId160" Type="http://schemas.openxmlformats.org/officeDocument/2006/relationships/hyperlink" Target="https://hal.science/hal-04335940v1" TargetMode="External"/><Relationship Id="rId161" Type="http://schemas.openxmlformats.org/officeDocument/2006/relationships/hyperlink" Target="https://shs.hal.science/halshs-02241184v1" TargetMode="External"/><Relationship Id="rId162" Type="http://schemas.openxmlformats.org/officeDocument/2006/relationships/hyperlink" Target="https://hal.science/hal-04335924v1" TargetMode="External"/><Relationship Id="rId163" Type="http://schemas.openxmlformats.org/officeDocument/2006/relationships/hyperlink" Target="https://hal.science/hal-04327502v1" TargetMode="External"/><Relationship Id="rId164" Type="http://schemas.openxmlformats.org/officeDocument/2006/relationships/hyperlink" Target="https://hal.science/search/index/?q=*&amp;authFullName_s=Guillaume Wicker" TargetMode="External"/><Relationship Id="rId165" Type="http://schemas.openxmlformats.org/officeDocument/2006/relationships/hyperlink" Target="https://hal.science/hal-04335902v1" TargetMode="External"/><Relationship Id="rId166" Type="http://schemas.openxmlformats.org/officeDocument/2006/relationships/hyperlink" Target="https://hal.science/hal-04330521v1" TargetMode="External"/><Relationship Id="rId167" Type="http://schemas.openxmlformats.org/officeDocument/2006/relationships/hyperlink" Target="https://hal.science/hal-04330520v1" TargetMode="External"/><Relationship Id="rId168" Type="http://schemas.openxmlformats.org/officeDocument/2006/relationships/hyperlink" Target="https://hal.science/hal-05599023v1" TargetMode="External"/><Relationship Id="rId169" Type="http://schemas.openxmlformats.org/officeDocument/2006/relationships/hyperlink" Target="https://hal.science/hal-04327316v1" TargetMode="External"/><Relationship Id="rId170" Type="http://schemas.openxmlformats.org/officeDocument/2006/relationships/hyperlink" Target="https://hal.science/hal-04327335v1" TargetMode="External"/><Relationship Id="rId171" Type="http://schemas.openxmlformats.org/officeDocument/2006/relationships/hyperlink" Target="https://hal.science/hal-04327356v1" TargetMode="External"/><Relationship Id="rId172" Type="http://schemas.openxmlformats.org/officeDocument/2006/relationships/hyperlink" Target="https://hal.science/hal-04327495v1" TargetMode="External"/><Relationship Id="rId173" Type="http://schemas.openxmlformats.org/officeDocument/2006/relationships/hyperlink" Target="https://hal.science/hal-04327492v1" TargetMode="External"/><Relationship Id="rId174" Type="http://schemas.openxmlformats.org/officeDocument/2006/relationships/hyperlink" Target="https://hal.science/hal-04327384v1" TargetMode="External"/><Relationship Id="rId175" Type="http://schemas.openxmlformats.org/officeDocument/2006/relationships/hyperlink" Target="https://hal.science/hal-04327417v1" TargetMode="External"/><Relationship Id="rId176" Type="http://schemas.openxmlformats.org/officeDocument/2006/relationships/hyperlink" Target="https://hal.science/search/index/?q=*&amp;authFullName_s=Murielle B&#233;n&#233;jat" TargetMode="External"/><Relationship Id="rId177" Type="http://schemas.openxmlformats.org/officeDocument/2006/relationships/hyperlink" Target="https://hal.science/hal-04327409v1" TargetMode="External"/><Relationship Id="rId178" Type="http://schemas.openxmlformats.org/officeDocument/2006/relationships/hyperlink" Target="https://hal.science/hal-04327420v1" TargetMode="External"/><Relationship Id="rId179" Type="http://schemas.openxmlformats.org/officeDocument/2006/relationships/hyperlink" Target="https://hal.science/hal-04327439v1" TargetMode="External"/><Relationship Id="rId180" Type="http://schemas.openxmlformats.org/officeDocument/2006/relationships/hyperlink" Target="https://hal.science/search/index/?q=*&amp;authFullName_s=Florence Deboissy" TargetMode="External"/><Relationship Id="rId181" Type="http://schemas.openxmlformats.org/officeDocument/2006/relationships/hyperlink" Target="https://hal.science/search/index/?q=*&amp;authFullName_s=Karl Lafaurie" TargetMode="External"/><Relationship Id="rId182" Type="http://schemas.openxmlformats.org/officeDocument/2006/relationships/hyperlink" Target="https://hal.science/search/index/?q=*&amp;authFullName_s=Gilles Auzero" TargetMode="External"/><Relationship Id="rId183" Type="http://schemas.openxmlformats.org/officeDocument/2006/relationships/hyperlink" Target="https://hal.science/hal-04327434v1" TargetMode="External"/><Relationship Id="rId184" Type="http://schemas.openxmlformats.org/officeDocument/2006/relationships/hyperlink" Target="https://hal.science/search/index/?q=*&amp;authFullName_s=Jean-Marc Moulin" TargetMode="External"/><Relationship Id="rId185" Type="http://schemas.openxmlformats.org/officeDocument/2006/relationships/hyperlink" Target="https://hal.science/hal-05611982v1" TargetMode="External"/><Relationship Id="rId186" Type="http://schemas.openxmlformats.org/officeDocument/2006/relationships/hyperlink" Target="https://hal.science/hal-04327469v1" TargetMode="External"/><Relationship Id="rId187" Type="http://schemas.openxmlformats.org/officeDocument/2006/relationships/hyperlink" Target="https://hal.science/hal-04327476v1" TargetMode="External"/><Relationship Id="rId188" Type="http://schemas.openxmlformats.org/officeDocument/2006/relationships/hyperlink" Target="https://hal.science/hal-04327487v1" TargetMode="External"/><Relationship Id="rId189" Type="http://schemas.openxmlformats.org/officeDocument/2006/relationships/hyperlink" Target="https://hal.science/hal-04327522v1" TargetMode="External"/><Relationship Id="rId190" Type="http://schemas.openxmlformats.org/officeDocument/2006/relationships/hyperlink" Target="https://hal.science/hal-04327506v1" TargetMode="External"/><Relationship Id="rId191" Type="http://schemas.openxmlformats.org/officeDocument/2006/relationships/hyperlink" Target="https://hal.science/hal-04327513v1" TargetMode="External"/><Relationship Id="rId192" Type="http://schemas.openxmlformats.org/officeDocument/2006/relationships/hyperlink" Target="https://hal.science/hal-04327525v1" TargetMode="External"/><Relationship Id="rId19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Jean-Christophe PAGNUCCO</dc:title>
  <dc:description>CV</dc:description>
  <dc:subject/>
  <cp:keywords/>
  <cp:category/>
  <cp:lastModifiedBy/>
  <dcterms:created xsi:type="dcterms:W3CDTF">2026-05-08T00:32:22+02:00</dcterms:created>
  <dcterms:modified xsi:type="dcterms:W3CDTF">2026-05-08T00:32:22+02:00</dcterms:modified>
</cp:coreProperties>
</file>

<file path=docProps/custom.xml><?xml version="1.0" encoding="utf-8"?>
<Properties xmlns="http://schemas.openxmlformats.org/officeDocument/2006/custom-properties" xmlns:vt="http://schemas.openxmlformats.org/officeDocument/2006/docPropsVTypes"/>
</file>