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Temdaoui </w:t>
      </w:r>
      <w:r>
        <w:rPr>
          <w:color w:val="641e6e"/>
        </w:rPr>
        <w:t xml:space="preserve">Enseignant d'histoire-géographie, Lycée Charles-Augustin Coulomb16 000 Angoulême (Charente, Nouvelle-Aquitaine).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jean-christophe-temdaoui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0000-0001-8521-3459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259218618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histoire moderne et contemporaine.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Qualifié maître de conférences (renouvelé en décembre 2025, validité décembre 2029).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Professeur certifié d'histoire-géographie, agrégé de géographie.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Lycée Charles-Augustin Coulomb, Angoulême, Académie de Poitiers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b w:val="1"/>
            <w:bCs w:val="1"/>
            <w:u w:val="single"/>
          </w:rPr>
          <w:t xml:space="preserve">Chercheur associé au CRIHAM UR 15 507</w:t>
        </w:r>
      </w:hyperlink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Membre du programme de recherche NAOM (La Nouvelle-Aquitaine et les Outre-Mer)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b w:val="1"/>
            <w:bCs w:val="1"/>
            <w:u w:val="single"/>
          </w:rPr>
          <w:t xml:space="preserve">Membre du GIS Histoire et Sciences de la Mer</w:t>
        </w:r>
      </w:hyperlink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b w:val="1"/>
            <w:bCs w:val="1"/>
            <w:u w:val="single"/>
          </w:rPr>
          <w:t xml:space="preserve">Membre du Conseil Scientifique de l'Université en Angoumois </w:t>
        </w:r>
      </w:hyperlink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b w:val="1"/>
            <w:bCs w:val="1"/>
            <w:u w:val="single"/>
          </w:rPr>
          <w:t xml:space="preserve">Président du GREH</w:t>
        </w:r>
      </w:hyperlink>
      <w:r>
        <w:rPr>
          <w:b w:val="1"/>
          <w:bCs w:val="1"/>
        </w:rPr>
        <w:t xml:space="preserve"> (Groupe de recherches et d'études historiques de la Charente Saintongeaise)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dep. oct. 2020</w:t>
      </w:r>
      <w:r>
        <w:rPr/>
        <w:t xml:space="preserve">: professeur agrégé de géographie, Académie de Poitiers.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sept. 2016- sept. 2019</w:t>
      </w:r>
      <w:r>
        <w:rPr/>
        <w:t xml:space="preserve"> : doctorant contractuel, Université de Poitiers, CRIHAM UR 15 507.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sept. 2011- août 2015</w:t>
      </w:r>
      <w:r>
        <w:rPr/>
        <w:t xml:space="preserve"> : professeur d'histoire-géographie, Académie de Versailles.</w:t>
      </w:r>
    </w:p>
    <w:p>
      <w:pPr>
        <w:pStyle w:val="Heading2"/>
      </w:pPr>
      <w:r>
        <w:rPr>
          <w:b w:val="1"/>
          <w:bCs w:val="1"/>
        </w:rPr>
        <w:t xml:space="preserve">Sujet de thèse</w:t>
      </w:r>
    </w:p>
    <w:p>
      <w:pPr>
        <w:pStyle w:val="Heading1"/>
      </w:pPr>
      <w:hyperlink r:id="rId16" w:history="1">
        <w:r>
          <w:rPr>
            <w:color w:val="#410a8c"/>
            <w:b w:val="1"/>
            <w:bCs w:val="1"/>
            <w:u w:val="single"/>
          </w:rPr>
          <w:t xml:space="preserve">Du Fleuve à l'Océan, l'arrière-pays de Saintonge-Angoumois, une expérience atlantique (1666-1792).</w:t>
        </w:r>
      </w:hyperlink>
    </w:p>
    <w:p>
      <w:pPr>
        <w:pStyle w:val="Heading2"/>
      </w:pPr>
      <w:r>
        <w:rPr>
          <w:b w:val="1"/>
          <w:bCs w:val="1"/>
        </w:rPr>
        <w:t xml:space="preserve">Valorisation de la recherche (hors communications et publications)</w:t>
      </w:r>
    </w:p>
    <w:p>
      <w:pPr/>
      <w:r>
        <w:rPr>
          <w:b w:val="1"/>
          <w:bCs w:val="1"/>
        </w:rPr>
        <w:t xml:space="preserve">Interventions dans le cadre de séminaires universitaires de recherche ou de formations académiques des enseignants.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Portraits des mondes féminins antillais et trajectoires de vie au XVIIIe siècle</w:t>
      </w:r>
      <w:r>
        <w:rPr/>
        <w:t xml:space="preserve">&amp;quot;, intervention en visioconférence dans le cadre de la formation </w:t>
      </w:r>
      <w:r>
        <w:rPr>
          <w:i w:val="1"/>
          <w:iCs w:val="1"/>
        </w:rPr>
        <w:t xml:space="preserve">Acteurs et actrices de l'Histoire dans les programmes d'Histoire-Géographie des collèges et des lycées</w:t>
      </w:r>
      <w:r>
        <w:rPr/>
        <w:t xml:space="preserve"> de l'Académie de Bordeaux, à l'invitation de Mme Clarisse Gauthier, IA-IPR en Histoire-Géographie de l'Académie de Bordeaux, 10 avril 2025.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L'Angoumois et l'Outre-Mer au XVIIIe siècle: quelles perspectives pédagogiques aux archives départementales de la Charente ?</w:t>
      </w:r>
      <w:r>
        <w:rPr/>
        <w:t xml:space="preserve">&amp;quot;, intervention dans le cadre de la formation &amp;quot;</w:t>
      </w:r>
      <w:r>
        <w:rPr>
          <w:i w:val="1"/>
          <w:iCs w:val="1"/>
        </w:rPr>
        <w:t xml:space="preserve">Enseigner les traites négrières et l'esclavage et leurs mémoires au collège et au lycée</w:t>
      </w:r>
      <w:r>
        <w:rPr/>
        <w:t xml:space="preserve">&amp;quot;, à l'invitation de M. Laurent Marien et de Nadia Wainstain (Fondation pour la Mémoire de l'Esclavage), Lycée Jean Dautet, La Rochelle, 11 mars 2024.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La projection maritime et ultra-marine de l'arrière-pays de Saintonge-Angoumois au XVIIIe siècle: des archives à l'atlas</w:t>
      </w:r>
      <w:r>
        <w:rPr/>
        <w:t xml:space="preserve">&amp;quot;, intervention à l'invitation de Monsieur Thierry Sauzeau, Professeur des Universités, Master HCP, UFR SHA, Université de Poitiers, 24 mars 2021.</w:t>
      </w:r>
    </w:p>
    <w:p>
      <w:pPr/>
      <w:r>
        <w:rPr/>
        <w:t xml:space="preserve">« </w:t>
      </w:r>
      <w:r>
        <w:rPr>
          <w:i w:val="1"/>
          <w:iCs w:val="1"/>
        </w:rPr>
        <w:t xml:space="preserve">L’encre des frères. Des écrits transatlantiques entre la Saintonge et Saint-Domingue : des archives au récit</w:t>
      </w:r>
      <w:r>
        <w:rPr/>
        <w:t xml:space="preserve"> », intervention à l’invitation de Monsieur Vincent Cousseau, Maître de Conférence en Histoire Moderne, UFR FLSH, Université de Limoges, 6 mars 2018.</w:t>
      </w:r>
    </w:p>
    <w:p>
      <w:pPr/>
      <w:r>
        <w:rPr>
          <w:b w:val="1"/>
          <w:bCs w:val="1"/>
        </w:rPr>
        <w:t xml:space="preserve">Expertise scientifique</w:t>
      </w:r>
    </w:p>
    <w:p>
      <w:pPr/>
      <w:r>
        <w:rPr/>
        <w:t xml:space="preserve">Analyse, classement et production d’un inventaire d’un fonds d’archives privées de l’époque moderne conservé aux Archives Municipales de Cognac en partenariat avec la ville de Cognac.</w:t>
      </w:r>
    </w:p>
    <w:p>
      <w:pPr/>
      <w:r>
        <w:rPr/>
        <w:t xml:space="preserve">TEMDAOUI Jean-Christophe, </w:t>
      </w:r>
      <w:r>
        <w:rPr>
          <w:i w:val="1"/>
          <w:iCs w:val="1"/>
        </w:rPr>
        <w:t xml:space="preserve">Inventaire du fonds Esrable des Barrières (4II)</w:t>
      </w:r>
      <w:r>
        <w:rPr/>
        <w:t xml:space="preserve">, Archives municipales de Cognac, Cognac, 2018.</w:t>
      </w:r>
    </w:p>
    <w:p>
      <w:pPr/>
      <w:r>
        <w:rPr/>
        <w:t xml:space="preserve">Professeur en Service Educatif aux Archives Départementales de la Charente : conception d'activités pédagogiques en lien avec les programmes du niveau secondaire et à partir d'archives liées à l'histoire du département de la Charente (2023: L'Angoumois et l'Outre-Mer au XVIIIe siècle, 2018: Résister durant la Seconde Guerre Mondiale à Angoulême et en Charente)</w:t>
      </w:r>
    </w:p>
    <w:p>
      <w:pPr/>
      <w:r>
        <w:rPr>
          <w:b w:val="1"/>
          <w:bCs w:val="1"/>
        </w:rPr>
        <w:t xml:space="preserve">Participation à des programmes régionaux de recherche.</w:t>
      </w:r>
    </w:p>
    <w:p>
      <w:pPr/>
      <w:r>
        <w:rPr/>
        <w:t xml:space="preserve">Programme de recherche NAOM (La Nouvelle-Aquitaine et les Outre-Mers)</w:t>
      </w:r>
    </w:p>
    <w:p>
      <w:pPr/>
      <w:hyperlink r:id="rId12" w:history="1">
        <w:r>
          <w:rPr>
            <w:color w:val="#410a8c"/>
            <w:u w:val="single"/>
          </w:rPr>
          <w:t xml:space="preserve">Articles publiés sur le blog de recherche NAOM</w:t>
        </w:r>
      </w:hyperlink>
    </w:p>
    <w:p>
      <w:pPr/>
      <w:r>
        <w:rPr>
          <w:b w:val="1"/>
          <w:bCs w:val="1"/>
        </w:rPr>
        <w:t xml:space="preserve">Activités de valorisation de la recherche universitaire</w:t>
      </w:r>
    </w:p>
    <w:p>
      <w:pPr/>
      <w:r>
        <w:rPr>
          <w:b w:val="1"/>
          <w:bCs w:val="1"/>
        </w:rPr>
        <w:t xml:space="preserve">2018</w:t>
      </w:r>
      <w:r>
        <w:rPr/>
        <w:t xml:space="preserve">: Ma Thèse en 180 secondes, participation aux finales de l’Université de Poitiers et de l’Université Confédérale Léonard de Vinci.</w:t>
      </w:r>
    </w:p>
    <w:p>
      <w:pPr/>
      <w:hyperlink r:id="rId17" w:history="1">
        <w:r>
          <w:rPr>
            <w:color w:val="#410a8c"/>
            <w:u w:val="single"/>
          </w:rPr>
          <w:t xml:space="preserve">Ma Thèse en 180 Secondes - Finale UcLdV (Mars 2018)</w:t>
        </w:r>
      </w:hyperlink>
    </w:p>
    <w:p>
      <w:pPr>
        <w:pStyle w:val="Heading2"/>
      </w:pPr>
      <w:r>
        <w:rPr>
          <w:b w:val="1"/>
          <w:bCs w:val="1"/>
        </w:rPr>
        <w:t xml:space="preserve">Activités d'enseignement universitaire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>
          <w:b w:val="1"/>
          <w:bCs w:val="1"/>
        </w:rPr>
        <w:t xml:space="preserve">2017-2019</w:t>
      </w:r>
      <w:r>
        <w:rPr/>
        <w:t xml:space="preserve"> : représentant des doctorants de l’école doctorale 612 Humanités de l’Université confédérale Léonard de Vinci.</w:t>
      </w:r>
    </w:p>
    <w:p>
      <w:pPr/>
      <w:r>
        <w:rPr>
          <w:b w:val="1"/>
          <w:bCs w:val="1"/>
        </w:rPr>
        <w:t xml:space="preserve">2019-2020</w:t>
      </w:r>
      <w:r>
        <w:rPr/>
        <w:t xml:space="preserve"> : membre du comité pédagogique de l'initiation à l'enseignement supérieur de l'université confédérale Léonard de Vinci.</w:t>
      </w:r>
    </w:p>
    <w:p>
      <w:pPr/>
      <w:r>
        <w:rPr>
          <w:b w:val="1"/>
          <w:bCs w:val="1"/>
        </w:rPr>
        <w:t xml:space="preserve">Activités d’enseignement universitaire</w:t>
      </w:r>
    </w:p>
    <w:p>
      <w:pPr/>
      <w:r>
        <w:rPr>
          <w:b w:val="1"/>
          <w:bCs w:val="1"/>
        </w:rPr>
        <w:t xml:space="preserve">2021-2022 / Semestre 1 :</w:t>
      </w:r>
    </w:p>
    <w:p>
      <w:pPr/>
      <w:r>
        <w:rPr/>
        <w:t xml:space="preserve">Master 1 Histoire, Civilisation Patrimoine - Humanités numériques (TD, 12h).</w:t>
      </w:r>
    </w:p>
    <w:p>
      <w:pPr/>
      <w:r>
        <w:rPr>
          <w:b w:val="1"/>
          <w:bCs w:val="1"/>
        </w:rPr>
        <w:t xml:space="preserve">2019-2020 /</w:t>
      </w:r>
      <w:r>
        <w:rPr>
          <w:b w:val="1"/>
          <w:bCs w:val="1"/>
        </w:rPr>
        <w:t xml:space="preserve">Semestre 1:</w:t>
      </w:r>
    </w:p>
    <w:p>
      <w:pPr/>
      <w:r>
        <w:rPr/>
        <w:t xml:space="preserve">Licence 1 Histoire – Initiation à l’histoire moderne (La France sous Louis XIV) (TD).</w:t>
      </w:r>
    </w:p>
    <w:p>
      <w:pPr/>
      <w:r>
        <w:rPr>
          <w:b w:val="1"/>
          <w:bCs w:val="1"/>
        </w:rPr>
        <w:t xml:space="preserve">2018-2019:</w:t>
      </w:r>
    </w:p>
    <w:p>
      <w:pPr/>
      <w:r>
        <w:rPr>
          <w:b w:val="1"/>
          <w:bCs w:val="1"/>
        </w:rPr>
        <w:t xml:space="preserve">Semestre 1</w:t>
      </w:r>
    </w:p>
    <w:p>
      <w:pPr/>
      <w:r>
        <w:rPr/>
        <w:t xml:space="preserve">Licence 1 Histoire – Initiation à l’histoire moderne (La France sous Louis XIV) (TD).</w:t>
      </w:r>
    </w:p>
    <w:p>
      <w:pPr/>
      <w:r>
        <w:rPr/>
        <w:t xml:space="preserve">Licence 1 Histoire – Humanités numériques (TD).</w:t>
      </w:r>
    </w:p>
    <w:p>
      <w:pPr/>
      <w:r>
        <w:rPr/>
        <w:t xml:space="preserve">Licence 2 Histoire – Humanités numériques (TD).</w:t>
      </w:r>
    </w:p>
    <w:p>
      <w:pPr/>
      <w:r>
        <w:rPr>
          <w:b w:val="1"/>
          <w:bCs w:val="1"/>
        </w:rPr>
        <w:t xml:space="preserve">Semestre 2 :</w:t>
      </w:r>
    </w:p>
    <w:p>
      <w:pPr/>
      <w:r>
        <w:rPr/>
        <w:t xml:space="preserve">Licence 1 Histoire – Humanités numériques (TD).</w:t>
      </w:r>
    </w:p>
    <w:p>
      <w:pPr/>
      <w:r>
        <w:rPr>
          <w:b w:val="1"/>
          <w:bCs w:val="1"/>
        </w:rPr>
        <w:t xml:space="preserve">2017-2018 / Semestre 1</w:t>
      </w:r>
    </w:p>
    <w:p>
      <w:pPr/>
      <w:r>
        <w:rPr/>
        <w:t xml:space="preserve">Licence 1 (discipline 2) – Initiation à l’histoire moderne (CM).</w:t>
      </w:r>
    </w:p>
    <w:p>
      <w:pPr/>
      <w:r>
        <w:rPr/>
        <w:t xml:space="preserve">Master 1 CHPS – Méthodologie de la recherche (informatique : construire son mémoire, gestion des corpus et représentations graphiques et cartographiques) (TD).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cela font des labyrinthes bien ennuyeux pour moi ». Les lettres de la veuve Georgeon à Laurent Sazerac de Forge : une correspondance transatlantique au temps des Révolutions (1796-1797)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de la Côte du Centre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Pirates, corsaires et flibustiers du Moyen-Âge au cyberespace., 133, 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noires et voisinage océan: l'arrière-pays de Saintonge-Angoumois (1716-1807)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2021, Duprat Julie (dir.), Les minorités noires en France, N° 35 (35), p.35-56.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⟨10.3917/lumi.035.0035⟩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Bordeaux: l'autre porte marine et ultra-marine de l'arrière-pays de Saintonge-Angoumois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2020, Bordeaux, la Gironde et l'ouverture maritime, Troisième série - n°26, pp.65-86.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⟨10.3406/rhbg.2020.1354⟩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Charente à l’Artibonite, exister entre deux rives. L’opportunité ultra-marine dans l’arrière-pays de Saintonge-Angoumois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2020, « Prendre la route » : les raisons du voyage, de l’Antiquité à nos jours. Axe 2 : Le voyage et ses enjeux,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Saintonge à la Caraïbe, Esrable des Barrières et Saint-Domingue : un fonds municipal d’exception pour une histoire atlantique d’un arrière-pays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2018, 24 (1), pp.55-67.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⟨10.3406/rhbg.2018.1291⟩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halshs-02943857v1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rives : moulins, forges et gabares. Projection, captation et tensions autour de l’énergie hydraulique de la Charente (XVIIe-XIXe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énergies, société : mobiliser, utiliser et contrôler l'énergie du Paléolithique à nos jours</w:t>
            </w:r>
            <w:r>
              <w:rPr/>
              <w:t xml:space="preserve">, Ville et Pays d'Arts et d'Histoire du Grand Angoulême, Apr 2026,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l'océan au quai: Le navire et l'île épidémiques. Comment prévenir les épidémies aux Antilles au XVIIIe siècle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en Angoumois – Patrimoines, épidémies et sociétés : vivre pendant et après l'épidémie</w:t>
            </w:r>
            <w:r>
              <w:rPr/>
              <w:t xml:space="preserve">, Ville et Pays d'Arts et d'Histoire de Grand Angoulême, Apr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Gratter sur le papier le luxe de la demeure d'Angoumois : exotisme et distinction sociale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"C'est pas du luxe ! Patrimoines, luxe et sociétés: réalités, rêves et illusions", Université en Angoumois 2024</w:t>
            </w:r>
            <w:r>
              <w:rPr/>
              <w:t xml:space="preserve">, Service Pays d’art et d’histoire de Grand Angoulême,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maritime de Saintes au XVIIIe siècle: une administration au service de la Marine royale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Médiathèque de Saintes, Oct 2024,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Saintonge et la Caraïbe aux XVIIe et XVIIIe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Université d'été de Jonzac</w:t>
            </w:r>
            <w:r>
              <w:rPr/>
              <w:t xml:space="preserve">, Archives départementales de la Charente-Maritime; Ville de Jonzac, Jun 2024, Jonzac,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 charentais : de la vigne à l'océan (1666-1795)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GREH 2024-2025</w:t>
            </w:r>
            <w:r>
              <w:rPr/>
              <w:t xml:space="preserve">, GREH (Groupe de Recherches et d'Etudes Historiques de la Charente Saintongeaise), Nov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Capitaine de navire et planteur à Saint-Domingue : Jean-Baptiste Georgeon, la trajectoire et le réseau d’un Saintongeais de la veille de la guerre d’Indépendance aux Révolutions (1771-1792)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GREH - 2022-2023</w:t>
            </w:r>
            <w:r>
              <w:rPr/>
              <w:t xml:space="preserve">, GREH (Groupe de Recherche et d'Etudes Historiques de la Charente Saintongeaise), Jan 2023,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numérique éducatif aux Archives Départementales de la Charente: retour d'expériences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SENA (Services Educatifs des Archives Départementales de Nouvelle-Aquitaine) - 2ème édition</w:t>
            </w:r>
            <w:r>
              <w:rPr/>
              <w:t xml:space="preserve">, Archives départementales de la Charente, Oct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rives, patrimonialiser l'esclavage. Entre sacralités, mémoires et question socialement vive (XVIIIe-XXIe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sacralités. Anciens et nouveaux territoires du sacré</w:t>
            </w:r>
            <w:r>
              <w:rPr/>
              <w:t xml:space="preserve">, Grand Angoulême; Pays d'Arts et d'Histoire, Apr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L'Angoumois, l'esclavage et la société de plantation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Automne en Braconne</w:t>
            </w:r>
            <w:r>
              <w:rPr/>
              <w:t xml:space="preserve">, Grand Angoulême, Ville et Pays d'Arts et d'Histoire, Oct 2021, Mouthiers-sur-Boëme,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plantation vécue à l'indemnité perçue: le café du planteur de Saintonge-Angoumois (1771-1832)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le café dans les colonies françaises (XVIIIe-XIXe siècle)</w:t>
            </w:r>
            <w:r>
              <w:rPr/>
              <w:t xml:space="preserve">, Bernard Michon, Université de Nantes, CRHIA,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l'Océan, l'arrière-pays de Saintonge-Angoumois, une expérience atlantique (1666-1792)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ATECOLE (Atelier du Colonial et des Empires), Année 2020-2021 (Semestre 2)</w:t>
            </w:r>
            <w:r>
              <w:rPr/>
              <w:t xml:space="preserve">, IHMC,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cela font des labyrinthes bien ennuyeux pour moi&amp;quot;: les lettres de la veuve Georgeon à Laurent Sazerac de Forge (1795-1797)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correspondances des Antilles (XVIIe-XVIIIe siècles): entre affaires familiales et affaires économiques</w:t>
            </w:r>
            <w:r>
              <w:rPr/>
              <w:t xml:space="preserve">, NAOM (Vincent Cousseau), Sep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Charente à l’Artibonite, exister entre deux rives : l’opportunité maritime et ultra-marine dans l’arrière-pays de Saintonge-Angoumois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la route: les raisons du voyage de l'Antiquité à nos jours</w:t>
            </w:r>
            <w:r>
              <w:rPr/>
              <w:t xml:space="preserve">, Janua,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L'arrière-pays de Saintonge-Angoumois : un territoire atlantisé par les migrations et les circulations (1666-1791)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de l'IHMC "Voyager, circuler, migrer"</w:t>
            </w:r>
            <w:r>
              <w:rPr/>
              <w:t xml:space="preserve">, Doctorants de l'IHMC,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sucre du voiturier, le café du négociant et le chocolat du marquis. Itinéraires et consommations des produits exotiques dans les villes de l'arrière-pays de Saintonge-Angoumois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Aquitaine et les Outre-Mer: le métissage des cultures matérielles</w:t>
            </w:r>
            <w:r>
              <w:rPr/>
              <w:t xml:space="preserve">, NAOM (Michel Figeac, Caroline Le Mao,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maritimisation de l’arrière-pays d’Angoumois, XVIIe-XVIIIe siècle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Fleuve Charente</w:t>
            </w:r>
            <w:r>
              <w:rPr/>
              <w:t xml:space="preserve">, Archives Départementales de la Charente,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l’Océan : un arrière-pays de professions et de migrations, la Saintonge intérieure et l’Angoumois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Coloquio de la Gobernanza de los puertos del Atlantico Puertos y Desarollo (siglo XIV-XXI)</w:t>
            </w:r>
            <w:r>
              <w:rPr/>
              <w:t xml:space="preserve">, ULPGC, Nov 2017,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halshs-02946078v1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du capitaine Georgeon: horizon, liaison, héritage (1771-1832)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/>
              <w:t xml:space="preserve">La Geste. </w:t>
            </w:r>
            <w:r>
              <w:rPr>
                <w:i w:val="1"/>
                <w:iCs w:val="1"/>
              </w:rPr>
              <w:t xml:space="preserve">Le café en France (XVIIe-XIXe siècles)</w:t>
            </w:r>
            <w:r>
              <w:rPr/>
              <w:t xml:space="preserve">, , pp.75-88, 2025, Presses Universitaires de Nouvelle-Aquitaine, 979-10-3532721-7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chocolat du marquis au café du négociant: itinéraires et consommations des produits ultra-marins dans l'arrière-pays de Saintonge-Angoumois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Michel Figeac; Ludovic Balavoine. </w:t>
            </w:r>
            <w:r>
              <w:rPr>
                <w:i w:val="1"/>
                <w:iCs w:val="1"/>
              </w:rPr>
              <w:t xml:space="preserve">Échanges et métissage des cultures matérielles entre la Nouvelle-Aquitaine et les outre-mers (XVIIIe-XIXe siècles)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pp.135-146, 2021, 978-2-85892-610-7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l'incommunicable: traces numériques et histoire connectée du Centre-Ouest Atlantique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Deperne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Dichy-Malherme Sarah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Laëtitia Pichard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Trace(s)</w:t>
            </w:r>
            <w:r>
              <w:rPr/>
              <w:t xml:space="preserve">, pp.79-94., 2018, 978-2-84287786-6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halshs-02945034v1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Esrable des Barrières (XVIIIe-XXe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Craipeau-Ségalen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Fonds Esrable des Barrières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halshs-02954195v1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Saintes, entre terre et mer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Médiathèque François Mitterrand (Saintes).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l'océan, l'arrière-pays de Saintonge-Angoumois : une expérience atlantique (1666-1792)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Sciences de l'Homme et Société. Université de Poitiers (France),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tel-03207417v1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de guerre sur terre et sur mer en Europe et dans le Monde (XVIe-XVIIIe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Régime: une construction historique de 1789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du Nord française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colonial caraïbe de la Couronne de France (1625-1791)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roi renaissant au roi constitutionnel (1515-1791)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explorations atlantiques (XVe-XVIIe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Sceller, signer, tamponner : la fabrique de l'identité (13e-20e siècle) », exposition des Archives départementales de la Charente [en ligne], La Source, Portail des Archives de la Charente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L'Angoumois, la mer et l'outre-mer (XVIIe-XVIIIe siècle)&amp;quot;, exposition des Archives départementales de la Charente [en ligne], La Source, Portail des Archives de la Charente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liberté de Raismond, esclave de l'Amérique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Archives Départementales de la Charente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l’Outre-Mer aux Archives Départementales de la Charente : sur les traces des « Américains » d’Angoumois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hal-04131874v1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1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BB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temdaoui" TargetMode="External"/><Relationship Id="rId9" Type="http://schemas.openxmlformats.org/officeDocument/2006/relationships/hyperlink" Target="https://orcid.org/0000-0001-8521-3459" TargetMode="External"/><Relationship Id="rId10" Type="http://schemas.openxmlformats.org/officeDocument/2006/relationships/hyperlink" Target="https://www.idref.fr/259218618" TargetMode="External"/><Relationship Id="rId11" Type="http://schemas.openxmlformats.org/officeDocument/2006/relationships/hyperlink" Target="https://criham.labo.univ-poitiers.fr/membres/jean-christophe-temdaoui/" TargetMode="External"/><Relationship Id="rId12" Type="http://schemas.openxmlformats.org/officeDocument/2006/relationships/hyperlink" Target="https://naom.hypotheses.org/author/jctemdaoui" TargetMode="External"/><Relationship Id="rId13" Type="http://schemas.openxmlformats.org/officeDocument/2006/relationships/hyperlink" Target="http://www.histoire-maritime.org/default.asp?mode=presentation_fiche_annuaire&amp;id=1178" TargetMode="External"/><Relationship Id="rId14" Type="http://schemas.openxmlformats.org/officeDocument/2006/relationships/hyperlink" Target="https://www.grandangouleme.fr/wp-content/uploads/2025/03/PAH_Programme-UA2025web.pdf" TargetMode="External"/><Relationship Id="rId15" Type="http://schemas.openxmlformats.org/officeDocument/2006/relationships/hyperlink" Target="https://greh.hypotheses.org/" TargetMode="External"/><Relationship Id="rId16" Type="http://schemas.openxmlformats.org/officeDocument/2006/relationships/hyperlink" Target="http://theses.fr/s175605" TargetMode="External"/><Relationship Id="rId17" Type="http://schemas.openxmlformats.org/officeDocument/2006/relationships/hyperlink" Target="http://portail-video.univ-lr.fr/Christophe-TEMDAOUI" TargetMode="External"/><Relationship Id="rId18" Type="http://schemas.openxmlformats.org/officeDocument/2006/relationships/hyperlink" Target="https://shs.hal.science/halshs-04039215v1" TargetMode="External"/><Relationship Id="rId19" Type="http://schemas.openxmlformats.org/officeDocument/2006/relationships/hyperlink" Target="https://hal.science/search/index/?q=*&amp;authFullName_s=Jean-Christophe Temdaoui" TargetMode="External"/><Relationship Id="rId20" Type="http://schemas.openxmlformats.org/officeDocument/2006/relationships/hyperlink" Target="https://shs.hal.science/halshs-03634600v1" TargetMode="External"/><Relationship Id="rId21" Type="http://schemas.openxmlformats.org/officeDocument/2006/relationships/hyperlink" Target="https://shs.hal.science/halshs-03122995v1" TargetMode="External"/><Relationship Id="rId22" Type="http://schemas.openxmlformats.org/officeDocument/2006/relationships/hyperlink" Target="https://dx.doi.org/10.3917/lumi.035.0035" TargetMode="External"/><Relationship Id="rId23" Type="http://schemas.openxmlformats.org/officeDocument/2006/relationships/hyperlink" Target="https://hal.science/hal-03090647v1" TargetMode="External"/><Relationship Id="rId24" Type="http://schemas.openxmlformats.org/officeDocument/2006/relationships/hyperlink" Target="https://dx.doi.org/10.3406/rhbg.2020.1354" TargetMode="External"/><Relationship Id="rId25" Type="http://schemas.openxmlformats.org/officeDocument/2006/relationships/hyperlink" Target="https://shs.hal.science/halshs-02945033v1" TargetMode="External"/><Relationship Id="rId26" Type="http://schemas.openxmlformats.org/officeDocument/2006/relationships/hyperlink" Target="https://shs.hal.science/halshs-02943857v1" TargetMode="External"/><Relationship Id="rId27" Type="http://schemas.openxmlformats.org/officeDocument/2006/relationships/hyperlink" Target="https://dx.doi.org/10.3406/rhbg.2018.1291" TargetMode="External"/><Relationship Id="rId28" Type="http://schemas.openxmlformats.org/officeDocument/2006/relationships/hyperlink" Target="https://shs.hal.science/halshs-05586128v1" TargetMode="External"/><Relationship Id="rId29" Type="http://schemas.openxmlformats.org/officeDocument/2006/relationships/hyperlink" Target="https://shs.hal.science/halshs-05043537v1" TargetMode="External"/><Relationship Id="rId30" Type="http://schemas.openxmlformats.org/officeDocument/2006/relationships/hyperlink" Target="https://hal.science/hal-04553457v1" TargetMode="External"/><Relationship Id="rId31" Type="http://schemas.openxmlformats.org/officeDocument/2006/relationships/hyperlink" Target="https://hal.science/hal-04723107v1" TargetMode="External"/><Relationship Id="rId32" Type="http://schemas.openxmlformats.org/officeDocument/2006/relationships/hyperlink" Target="https://hal.science/hal-04667981v1" TargetMode="External"/><Relationship Id="rId33" Type="http://schemas.openxmlformats.org/officeDocument/2006/relationships/hyperlink" Target="https://shs.hal.science/halshs-04775997v1" TargetMode="External"/><Relationship Id="rId34" Type="http://schemas.openxmlformats.org/officeDocument/2006/relationships/hyperlink" Target="https://shs.hal.science/halshs-03928883v1" TargetMode="External"/><Relationship Id="rId35" Type="http://schemas.openxmlformats.org/officeDocument/2006/relationships/hyperlink" Target="https://shs.hal.science/halshs-04245161v1" TargetMode="External"/><Relationship Id="rId36" Type="http://schemas.openxmlformats.org/officeDocument/2006/relationships/hyperlink" Target="https://shs.hal.science/halshs-04065603v1" TargetMode="External"/><Relationship Id="rId37" Type="http://schemas.openxmlformats.org/officeDocument/2006/relationships/hyperlink" Target="https://hal.science/hal-03412957v1" TargetMode="External"/><Relationship Id="rId38" Type="http://schemas.openxmlformats.org/officeDocument/2006/relationships/hyperlink" Target="https://shs.hal.science/halshs-03201162v1" TargetMode="External"/><Relationship Id="rId39" Type="http://schemas.openxmlformats.org/officeDocument/2006/relationships/hyperlink" Target="https://shs.hal.science/halshs-03197441v1" TargetMode="External"/><Relationship Id="rId40" Type="http://schemas.openxmlformats.org/officeDocument/2006/relationships/hyperlink" Target="https://shs.hal.science/halshs-02954049v1" TargetMode="External"/><Relationship Id="rId41" Type="http://schemas.openxmlformats.org/officeDocument/2006/relationships/hyperlink" Target="https://shs.hal.science/halshs-02954114v1" TargetMode="External"/><Relationship Id="rId42" Type="http://schemas.openxmlformats.org/officeDocument/2006/relationships/hyperlink" Target="https://shs.hal.science/halshs-02947328v1" TargetMode="External"/><Relationship Id="rId43" Type="http://schemas.openxmlformats.org/officeDocument/2006/relationships/hyperlink" Target="https://shs.hal.science/halshs-02946097v1" TargetMode="External"/><Relationship Id="rId44" Type="http://schemas.openxmlformats.org/officeDocument/2006/relationships/hyperlink" Target="https://shs.hal.science/halshs-02954056v1" TargetMode="External"/><Relationship Id="rId45" Type="http://schemas.openxmlformats.org/officeDocument/2006/relationships/hyperlink" Target="https://shs.hal.science/halshs-02946078v1" TargetMode="External"/><Relationship Id="rId46" Type="http://schemas.openxmlformats.org/officeDocument/2006/relationships/hyperlink" Target="https://hal.science/hal-05295109v1" TargetMode="External"/><Relationship Id="rId47" Type="http://schemas.openxmlformats.org/officeDocument/2006/relationships/hyperlink" Target="https://hal.science/search/index/?q=*&amp;authFullName_s=Bernard Michon" TargetMode="External"/><Relationship Id="rId48" Type="http://schemas.openxmlformats.org/officeDocument/2006/relationships/hyperlink" Target="https://hal.science/hal-03184863v1" TargetMode="External"/><Relationship Id="rId49" Type="http://schemas.openxmlformats.org/officeDocument/2006/relationships/hyperlink" Target="https://www.msha.fr/msha/publication.php" TargetMode="External"/><Relationship Id="rId50" Type="http://schemas.openxmlformats.org/officeDocument/2006/relationships/hyperlink" Target="https://shs.hal.science/halshs-02945034v1" TargetMode="External"/><Relationship Id="rId51" Type="http://schemas.openxmlformats.org/officeDocument/2006/relationships/hyperlink" Target="https://hal.science/search/index/?q=*&amp;authFullName_s=Marcel Deperne" TargetMode="External"/><Relationship Id="rId52" Type="http://schemas.openxmlformats.org/officeDocument/2006/relationships/hyperlink" Target="https://hal.science/search/index/?q=*&amp;authFullName_s=Dichy-Malherme Sarah" TargetMode="External"/><Relationship Id="rId53" Type="http://schemas.openxmlformats.org/officeDocument/2006/relationships/hyperlink" Target="https://hal.science/search/index/?q=*&amp;authFullName_s=La&#235;titia Pichard" TargetMode="External"/><Relationship Id="rId54" Type="http://schemas.openxmlformats.org/officeDocument/2006/relationships/hyperlink" Target="https://shs.hal.science/halshs-02954195v1" TargetMode="External"/><Relationship Id="rId55" Type="http://schemas.openxmlformats.org/officeDocument/2006/relationships/hyperlink" Target="https://hal.science/search/index/?q=*&amp;authFullName_s=Carine Craipeau-S&#233;galen" TargetMode="External"/><Relationship Id="rId56" Type="http://schemas.openxmlformats.org/officeDocument/2006/relationships/hyperlink" Target="https://hal.science/hal-04799471v1" TargetMode="External"/><Relationship Id="rId57" Type="http://schemas.openxmlformats.org/officeDocument/2006/relationships/hyperlink" Target="https://shs.hal.science/tel-0320741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shs.hal.science/halshs-03090642v1" TargetMode="External"/><Relationship Id="rId60" Type="http://schemas.openxmlformats.org/officeDocument/2006/relationships/hyperlink" Target="https://shs.hal.science/halshs-02976143v1" TargetMode="External"/><Relationship Id="rId61" Type="http://schemas.openxmlformats.org/officeDocument/2006/relationships/hyperlink" Target="https://shs.hal.science/halshs-03090644v1" TargetMode="External"/><Relationship Id="rId62" Type="http://schemas.openxmlformats.org/officeDocument/2006/relationships/hyperlink" Target="https://shs.hal.science/halshs-03090645v1" TargetMode="External"/><Relationship Id="rId63" Type="http://schemas.openxmlformats.org/officeDocument/2006/relationships/hyperlink" Target="https://shs.hal.science/halshs-02976147v1" TargetMode="External"/><Relationship Id="rId64" Type="http://schemas.openxmlformats.org/officeDocument/2006/relationships/hyperlink" Target="https://shs.hal.science/halshs-03090643v1" TargetMode="External"/><Relationship Id="rId65" Type="http://schemas.openxmlformats.org/officeDocument/2006/relationships/hyperlink" Target="https://shs.hal.science/halshs-05214929v1" TargetMode="External"/><Relationship Id="rId66" Type="http://schemas.openxmlformats.org/officeDocument/2006/relationships/hyperlink" Target="https://shs.hal.science/halshs-04500220v1" TargetMode="External"/><Relationship Id="rId67" Type="http://schemas.openxmlformats.org/officeDocument/2006/relationships/hyperlink" Target="https://shs.hal.science/halshs-04094279v1" TargetMode="External"/><Relationship Id="rId68" Type="http://schemas.openxmlformats.org/officeDocument/2006/relationships/hyperlink" Target="https://hal.science/search/index/?q=*&amp;authFullName_s=Archives D&#233;partementales de la Charente" TargetMode="External"/><Relationship Id="rId69" Type="http://schemas.openxmlformats.org/officeDocument/2006/relationships/hyperlink" Target="https://hal.science/hal-0413187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Temdaoui</dc:title>
  <dc:description>CV</dc:description>
  <dc:subject/>
  <cp:keywords/>
  <cp:category/>
  <cp:lastModifiedBy/>
  <dcterms:created xsi:type="dcterms:W3CDTF">2026-05-26T15:40:02+02:00</dcterms:created>
  <dcterms:modified xsi:type="dcterms:W3CDTF">2026-05-26T15:40:02+02:00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