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jean-christophe Vuattoux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Jean-Christophe Vuattoux</w:t>
      </w:r>
      <w:r>
        <w:rPr/>
        <w:t xml:space="preserve"> est maitre de conférences à l’Université de Poitiers. Il a été PRAG à l’Université de Haute Alsace à partir de 2004 après une carrière en entreprise. Il est depuis 2017 enseignant chercheur à l’IAE de Poitiers. Membre du laboratoire CEREGE (EA1722), il s’inscrit dans la thématique de l’appropriation des outils de gestion (APOGEE). Ses travaux de recherche se centrent sur les problématiques du contrôle de gestion sociale, de la performance non financière, de la gestion du risque, en particulier dans le cas de la gestion des risques psychosociaux.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Classification de comptabilités socio-environnementales</w:t>
              </w:r>
            </w:hyperlink>
          </w:p>
          <w:p>
            <w:pPr/>
            <w:hyperlink r:id="rId8" w:history="1">
              <w:r>
                <w:rPr>
                  <w:color w:val="#410a8c"/>
                  <w:u w:val="single"/>
                </w:rPr>
                <w:t xml:space="preserve">Véronique Blum</w:t>
              </w:r>
            </w:hyperlink>
            <w:r>
              <w:rPr/>
              <w:t xml:space="preserve">,</w:t>
            </w: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12" w:history="1">
              <w:r>
                <w:rPr>
                  <w:color w:val="#410a8c"/>
                  <w:u w:val="single"/>
                </w:rPr>
                <w:t xml:space="preserve">Xavier Perrin</w:t>
              </w:r>
            </w:hyperlink>
            <w:r>
              <w:rPr/>
              <w:t xml:space="preserve">et al.</w:t>
            </w:r>
          </w:p>
          <w:p>
            <w:pPr/>
            <w:r>
              <w:rPr>
                <w:i w:val="1"/>
                <w:iCs w:val="1"/>
              </w:rPr>
              <w:t xml:space="preserve">Horizons publics</w:t>
            </w:r>
            <w:r>
              <w:rPr/>
              <w:t xml:space="preserve">, 2022, 26, pp.48-49</w:t>
            </w:r>
          </w:p>
          <w:p>
            <w:pPr/>
            <w:r>
              <w:rPr/>
              <w:t xml:space="preserve">Article dans une revue</w:t>
            </w:r>
          </w:p>
          <w:p>
            <w:pPr/>
            <w:hyperlink r:id="rId7" w:history="1">
              <w:r>
                <w:rPr>
                  <w:color w:val="#410a8c"/>
                  <w:u w:val="single"/>
                </w:rPr>
                <w:t xml:space="preserve">hal-04104157v1</w:t>
              </w:r>
            </w:hyperlink>
          </w:p>
        </w:tc>
      </w:tr>
      <w:tr>
        <w:trPr/>
        <w:tc>
          <w:tcPr>
            <w:noWrap/>
          </w:tcPr>
          <w:p>
            <w:pPr>
              <w:spacing w:after="200"/>
            </w:pPr>
            <w:hyperlink r:id="rId13" w:history="1">
              <w:r>
                <w:rPr>
                  <w:color w:val="1e198e"/>
                  <w:b w:val="1"/>
                  <w:bCs w:val="1"/>
                  <w:u w:val="single"/>
                </w:rPr>
                <w:t xml:space="preserve">Les comptabilités socio-environnementales, mode d’emploi</w:t>
              </w:r>
            </w:hyperlink>
          </w:p>
          <w:p>
            <w:pPr/>
            <w:hyperlink r:id="rId8" w:history="1">
              <w:r>
                <w:rPr>
                  <w:color w:val="#410a8c"/>
                  <w:u w:val="single"/>
                </w:rPr>
                <w:t xml:space="preserve">Véronique Blum</w:t>
              </w:r>
            </w:hyperlink>
            <w:r>
              <w:rPr/>
              <w:t xml:space="preserve">,</w:t>
            </w: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12" w:history="1">
              <w:r>
                <w:rPr>
                  <w:color w:val="#410a8c"/>
                  <w:u w:val="single"/>
                </w:rPr>
                <w:t xml:space="preserve">Xavier Perrin</w:t>
              </w:r>
            </w:hyperlink>
          </w:p>
          <w:p>
            <w:pPr/>
            <w:r>
              <w:rPr>
                <w:i w:val="1"/>
                <w:iCs w:val="1"/>
              </w:rPr>
              <w:t xml:space="preserve">Horizons publics</w:t>
            </w:r>
            <w:r>
              <w:rPr/>
              <w:t xml:space="preserve">, 2022, 26</w:t>
            </w:r>
          </w:p>
          <w:p>
            <w:pPr/>
            <w:r>
              <w:rPr/>
              <w:t xml:space="preserve">Article dans une revue</w:t>
            </w:r>
          </w:p>
          <w:p>
            <w:pPr/>
            <w:hyperlink r:id="rId13" w:history="1">
              <w:r>
                <w:rPr>
                  <w:color w:val="#410a8c"/>
                  <w:u w:val="single"/>
                </w:rPr>
                <w:t xml:space="preserve">hal-04104147v1</w:t>
              </w:r>
            </w:hyperlink>
          </w:p>
        </w:tc>
      </w:tr>
      <w:tr>
        <w:trPr/>
        <w:tc>
          <w:tcPr>
            <w:noWrap/>
          </w:tcPr>
          <w:p>
            <w:pPr>
              <w:spacing w:after="200"/>
            </w:pPr>
            <w:hyperlink r:id="rId14" w:history="1">
              <w:r>
                <w:rPr>
                  <w:color w:val="1e198e"/>
                  <w:b w:val="1"/>
                  <w:bCs w:val="1"/>
                  <w:u w:val="single"/>
                </w:rPr>
                <w:t xml:space="preserve">Classification de comptabilités socio-environnementales</w:t>
              </w:r>
            </w:hyperlink>
          </w:p>
          <w:p>
            <w:pP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8" w:history="1">
              <w:r>
                <w:rPr>
                  <w:color w:val="#410a8c"/>
                  <w:u w:val="single"/>
                </w:rPr>
                <w:t xml:space="preserve">Véronique Blum</w:t>
              </w:r>
            </w:hyperlink>
            <w:r>
              <w:rPr/>
              <w:t xml:space="preserve">,</w:t>
            </w:r>
            <w:hyperlink r:id="rId12" w:history="1">
              <w:r>
                <w:rPr>
                  <w:color w:val="#410a8c"/>
                  <w:u w:val="single"/>
                </w:rPr>
                <w:t xml:space="preserve">Xavier Perrin</w:t>
              </w:r>
            </w:hyperlink>
            <w:r>
              <w:rPr/>
              <w:t xml:space="preserve">et al.</w:t>
            </w:r>
          </w:p>
          <w:p>
            <w:pPr/>
            <w:r>
              <w:rPr>
                <w:i w:val="1"/>
                <w:iCs w:val="1"/>
              </w:rPr>
              <w:t xml:space="preserve">Horizons publics</w:t>
            </w:r>
            <w:r>
              <w:rPr/>
              <w:t xml:space="preserve">, 2022, Dossier « Transitions : de nouvelles approches pour compter ce qui compte », 26, pp.48-49</w:t>
            </w:r>
          </w:p>
          <w:p>
            <w:pPr/>
            <w:r>
              <w:rPr/>
              <w:t xml:space="preserve">Article dans une revue</w:t>
            </w:r>
          </w:p>
          <w:p>
            <w:pPr/>
            <w:hyperlink r:id="rId14" w:history="1">
              <w:r>
                <w:rPr>
                  <w:color w:val="#410a8c"/>
                  <w:u w:val="single"/>
                </w:rPr>
                <w:t xml:space="preserve">hal-04413659v1</w:t>
              </w:r>
            </w:hyperlink>
          </w:p>
        </w:tc>
      </w:tr>
      <w:tr>
        <w:trPr/>
        <w:tc>
          <w:tcPr>
            <w:noWrap/>
          </w:tcPr>
          <w:p>
            <w:pPr>
              <w:spacing w:after="200"/>
            </w:pPr>
            <w:hyperlink r:id="rId15" w:history="1">
              <w:r>
                <w:rPr>
                  <w:color w:val="1e198e"/>
                  <w:b w:val="1"/>
                  <w:bCs w:val="1"/>
                  <w:u w:val="single"/>
                </w:rPr>
                <w:t xml:space="preserve">Le management du bonheur au travail est-il du greatwashing ?</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Tarik Chakor</w:t>
              </w:r>
            </w:hyperlink>
          </w:p>
          <w:p>
            <w:pPr/>
            <w:r>
              <w:rPr>
                <w:i w:val="1"/>
                <w:iCs w:val="1"/>
              </w:rPr>
              <w:t xml:space="preserve">Liaisons sociales Europe</w:t>
            </w:r>
            <w:r>
              <w:rPr/>
              <w:t xml:space="preserve">, 2020, 496</w:t>
            </w:r>
          </w:p>
          <w:p>
            <w:pPr/>
            <w:r>
              <w:rPr/>
              <w:t xml:space="preserve">Article dans une revue</w:t>
            </w:r>
          </w:p>
          <w:p>
            <w:pPr/>
            <w:hyperlink r:id="rId15" w:history="1">
              <w:r>
                <w:rPr>
                  <w:color w:val="#410a8c"/>
                  <w:u w:val="single"/>
                </w:rPr>
                <w:t xml:space="preserve">hal-02544888v1</w:t>
              </w:r>
            </w:hyperlink>
          </w:p>
        </w:tc>
      </w:tr>
      <w:tr>
        <w:trPr/>
        <w:tc>
          <w:tcPr>
            <w:noWrap/>
          </w:tcPr>
          <w:p>
            <w:pPr>
              <w:spacing w:after="200"/>
            </w:pPr>
            <w:hyperlink r:id="rId17" w:history="1">
              <w:r>
                <w:rPr>
                  <w:color w:val="1e198e"/>
                  <w:b w:val="1"/>
                  <w:bCs w:val="1"/>
                  <w:u w:val="single"/>
                </w:rPr>
                <w:t xml:space="preserve">Gérer le capital humain. D’accord, mais de quoi parle-t-on vraiment ?</w:t>
              </w:r>
            </w:hyperlink>
          </w:p>
          <w:p>
            <w:pPr/>
            <w:hyperlink r:id="rId11" w:history="1">
              <w:r>
                <w:rPr>
                  <w:color w:val="#410a8c"/>
                  <w:u w:val="single"/>
                </w:rPr>
                <w:t xml:space="preserve">Jean-Christophe Vuattoux</w:t>
              </w:r>
            </w:hyperlink>
            <w:r>
              <w:rPr/>
              <w:t xml:space="preserve">,</w:t>
            </w:r>
            <w:hyperlink r:id="rId18" w:history="1">
              <w:r>
                <w:rPr>
                  <w:color w:val="#410a8c"/>
                  <w:u w:val="single"/>
                </w:rPr>
                <w:t xml:space="preserve">Clément Carn</w:t>
              </w:r>
            </w:hyperlink>
          </w:p>
          <w:p>
            <w:pPr/>
            <w:r>
              <w:rPr>
                <w:i w:val="1"/>
                <w:iCs w:val="1"/>
              </w:rPr>
              <w:t xml:space="preserve">Finance et gestion : la revue d'échanges des dirigeants financiers</w:t>
            </w:r>
            <w:r>
              <w:rPr/>
              <w:t xml:space="preserve">, 2020, 376, pp.33-35</w:t>
            </w:r>
          </w:p>
          <w:p>
            <w:pPr/>
            <w:r>
              <w:rPr/>
              <w:t xml:space="preserve">Article dans une revue</w:t>
            </w:r>
          </w:p>
          <w:p>
            <w:pPr/>
            <w:hyperlink r:id="rId17" w:history="1">
              <w:r>
                <w:rPr>
                  <w:color w:val="#410a8c"/>
                  <w:u w:val="single"/>
                </w:rPr>
                <w:t xml:space="preserve">hal-02544871v1</w:t>
              </w:r>
            </w:hyperlink>
          </w:p>
        </w:tc>
      </w:tr>
      <w:tr>
        <w:trPr/>
        <w:tc>
          <w:tcPr>
            <w:noWrap/>
          </w:tcPr>
          <w:p>
            <w:pPr>
              <w:spacing w:after="200"/>
            </w:pPr>
            <w:hyperlink r:id="rId19" w:history="1">
              <w:r>
                <w:rPr>
                  <w:color w:val="1e198e"/>
                  <w:b w:val="1"/>
                  <w:bCs w:val="1"/>
                  <w:u w:val="single"/>
                </w:rPr>
                <w:t xml:space="preserve">Caractériser un champ institutionnel en phase de structuration : monographie d’une approche de la prévention des risques psychosociaux</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Management international = International management = Gestión internacional</w:t>
            </w:r>
            <w:r>
              <w:rPr/>
              <w:t xml:space="preserve">, 2020, </w:t>
            </w:r>
            <w:hyperlink r:id="rId21" w:history="1">
              <w:r>
                <w:rPr>
                  <w:color w:val="#410a8c"/>
                  <w:u w:val="single"/>
                </w:rPr>
                <w:t xml:space="preserve">⟨10.7202/1077350ar⟩</w:t>
              </w:r>
            </w:hyperlink>
          </w:p>
          <w:p>
            <w:pPr/>
            <w:r>
              <w:rPr/>
              <w:t xml:space="preserve">Article dans une revue</w:t>
            </w:r>
          </w:p>
          <w:p>
            <w:pPr/>
            <w:hyperlink r:id="rId19" w:history="1">
              <w:r>
                <w:rPr>
                  <w:color w:val="#410a8c"/>
                  <w:u w:val="single"/>
                </w:rPr>
                <w:t xml:space="preserve">hal-02544784v1</w:t>
              </w:r>
            </w:hyperlink>
          </w:p>
        </w:tc>
      </w:tr>
      <w:tr>
        <w:trPr/>
        <w:tc>
          <w:tcPr>
            <w:noWrap/>
          </w:tcPr>
          <w:p>
            <w:pPr>
              <w:spacing w:after="200"/>
            </w:pPr>
            <w:hyperlink r:id="rId22" w:history="1">
              <w:r>
                <w:rPr>
                  <w:color w:val="1e198e"/>
                  <w:b w:val="1"/>
                  <w:bCs w:val="1"/>
                  <w:u w:val="single"/>
                </w:rPr>
                <w:t xml:space="preserve">Pourquoi la condamnation de France Télécom ne changera (malheureusement) pas grand-chose</w:t>
              </w:r>
            </w:hyperlink>
          </w:p>
          <w:p>
            <w:pPr/>
            <w:hyperlink r:id="rId11" w:history="1">
              <w:r>
                <w:rPr>
                  <w:color w:val="#410a8c"/>
                  <w:u w:val="single"/>
                </w:rPr>
                <w:t xml:space="preserve">Jean-Christophe Vuattoux</w:t>
              </w:r>
            </w:hyperlink>
          </w:p>
          <w:p>
            <w:pPr/>
            <w:r>
              <w:rPr>
                <w:i w:val="1"/>
                <w:iCs w:val="1"/>
              </w:rPr>
              <w:t xml:space="preserve">The Conversation France</w:t>
            </w:r>
            <w:r>
              <w:rPr/>
              <w:t xml:space="preserve">, 2019</w:t>
            </w:r>
          </w:p>
          <w:p>
            <w:pPr/>
            <w:r>
              <w:rPr/>
              <w:t xml:space="preserve">Article dans une revue</w:t>
            </w:r>
          </w:p>
          <w:p>
            <w:pPr/>
            <w:hyperlink r:id="rId22" w:history="1">
              <w:r>
                <w:rPr>
                  <w:color w:val="#410a8c"/>
                  <w:u w:val="single"/>
                </w:rPr>
                <w:t xml:space="preserve">hal-02545040v1</w:t>
              </w:r>
            </w:hyperlink>
          </w:p>
        </w:tc>
      </w:tr>
      <w:tr>
        <w:trPr/>
        <w:tc>
          <w:tcPr>
            <w:noWrap/>
          </w:tcPr>
          <w:p>
            <w:pPr>
              <w:spacing w:after="200"/>
            </w:pPr>
            <w:hyperlink r:id="rId23" w:history="1">
              <w:r>
                <w:rPr>
                  <w:color w:val="1e198e"/>
                  <w:b w:val="1"/>
                  <w:bCs w:val="1"/>
                  <w:u w:val="single"/>
                </w:rPr>
                <w:t xml:space="preserve">Risques psychosociaux : ces grandes questions en suspens que le procès France Télécom pourrait trancher</w:t>
              </w:r>
            </w:hyperlink>
          </w:p>
          <w:p>
            <w:pPr/>
            <w:hyperlink r:id="rId11" w:history="1">
              <w:r>
                <w:rPr>
                  <w:color w:val="#410a8c"/>
                  <w:u w:val="single"/>
                </w:rPr>
                <w:t xml:space="preserve">Jean-Christophe Vuattoux</w:t>
              </w:r>
            </w:hyperlink>
          </w:p>
          <w:p>
            <w:pPr/>
            <w:r>
              <w:rPr>
                <w:i w:val="1"/>
                <w:iCs w:val="1"/>
              </w:rPr>
              <w:t xml:space="preserve">The Conversation France</w:t>
            </w:r>
            <w:r>
              <w:rPr/>
              <w:t xml:space="preserve">, 2019</w:t>
            </w:r>
          </w:p>
          <w:p>
            <w:pPr/>
            <w:r>
              <w:rPr/>
              <w:t xml:space="preserve">Article dans une revue</w:t>
            </w:r>
          </w:p>
          <w:p>
            <w:pPr/>
            <w:hyperlink r:id="rId23" w:history="1">
              <w:r>
                <w:rPr>
                  <w:color w:val="#410a8c"/>
                  <w:u w:val="single"/>
                </w:rPr>
                <w:t xml:space="preserve">hal-02545044v1</w:t>
              </w:r>
            </w:hyperlink>
          </w:p>
        </w:tc>
      </w:tr>
      <w:tr>
        <w:trPr/>
        <w:tc>
          <w:tcPr>
            <w:noWrap/>
          </w:tcPr>
          <w:p>
            <w:pPr>
              <w:spacing w:after="200"/>
            </w:pPr>
            <w:hyperlink r:id="rId24" w:history="1">
              <w:r>
                <w:rPr>
                  <w:color w:val="1e198e"/>
                  <w:b w:val="1"/>
                  <w:bCs w:val="1"/>
                  <w:u w:val="single"/>
                </w:rPr>
                <w:t xml:space="preserve">De la prévention des risques psychosociaux à la promotion du bonheur au travail : gare au greatwashing !</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Tarik Chakor</w:t>
              </w:r>
            </w:hyperlink>
          </w:p>
          <w:p>
            <w:pPr/>
            <w:r>
              <w:rPr>
                <w:i w:val="1"/>
                <w:iCs w:val="1"/>
              </w:rPr>
              <w:t xml:space="preserve">The Conversation France</w:t>
            </w:r>
            <w:r>
              <w:rPr/>
              <w:t xml:space="preserve">, 2019</w:t>
            </w:r>
          </w:p>
          <w:p>
            <w:pPr/>
            <w:r>
              <w:rPr/>
              <w:t xml:space="preserve">Article dans une revue</w:t>
            </w:r>
          </w:p>
          <w:p>
            <w:pPr/>
            <w:hyperlink r:id="rId24" w:history="1">
              <w:r>
                <w:rPr>
                  <w:color w:val="#410a8c"/>
                  <w:u w:val="single"/>
                </w:rPr>
                <w:t xml:space="preserve">hal-02545068v1</w:t>
              </w:r>
            </w:hyperlink>
          </w:p>
        </w:tc>
      </w:tr>
      <w:tr>
        <w:trPr/>
        <w:tc>
          <w:tcPr>
            <w:noWrap/>
          </w:tcPr>
          <w:p>
            <w:pPr>
              <w:spacing w:after="200"/>
            </w:pPr>
            <w:hyperlink r:id="rId25" w:history="1">
              <w:r>
                <w:rPr>
                  <w:color w:val="1e198e"/>
                  <w:b w:val="1"/>
                  <w:bCs w:val="1"/>
                  <w:u w:val="single"/>
                </w:rPr>
                <w:t xml:space="preserve">Risques psychosociaux, les managers impuissants ?</w:t>
              </w:r>
            </w:hyperlink>
          </w:p>
          <w:p>
            <w:pPr/>
            <w:hyperlink r:id="rId11" w:history="1">
              <w:r>
                <w:rPr>
                  <w:color w:val="#410a8c"/>
                  <w:u w:val="single"/>
                </w:rPr>
                <w:t xml:space="preserve">Jean-Christophe Vuattoux</w:t>
              </w:r>
            </w:hyperlink>
          </w:p>
          <w:p>
            <w:pPr/>
            <w:r>
              <w:rPr>
                <w:i w:val="1"/>
                <w:iCs w:val="1"/>
              </w:rPr>
              <w:t xml:space="preserve">Sciences humaines</w:t>
            </w:r>
            <w:r>
              <w:rPr/>
              <w:t xml:space="preserve">, 2019, Comment manager aujourd'hui ?, 11 (319), pp.46-47. </w:t>
            </w:r>
            <w:hyperlink r:id="rId26" w:history="1">
              <w:r>
                <w:rPr>
                  <w:color w:val="#410a8c"/>
                  <w:u w:val="single"/>
                </w:rPr>
                <w:t xml:space="preserve">⟨10.3917/sh.319.0009⟩</w:t>
              </w:r>
            </w:hyperlink>
          </w:p>
          <w:p>
            <w:pPr/>
            <w:r>
              <w:rPr/>
              <w:t xml:space="preserve">Article dans une revue</w:t>
            </w:r>
          </w:p>
          <w:p>
            <w:pPr/>
            <w:hyperlink r:id="rId25" w:history="1">
              <w:r>
                <w:rPr>
                  <w:color w:val="#410a8c"/>
                  <w:u w:val="single"/>
                </w:rPr>
                <w:t xml:space="preserve">hal-02544901v1</w:t>
              </w:r>
            </w:hyperlink>
          </w:p>
        </w:tc>
      </w:tr>
      <w:tr>
        <w:trPr/>
        <w:tc>
          <w:tcPr>
            <w:noWrap/>
          </w:tcPr>
          <w:p>
            <w:pPr>
              <w:spacing w:after="200"/>
            </w:pPr>
            <w:hyperlink r:id="rId27" w:history="1">
              <w:r>
                <w:rPr>
                  <w:color w:val="1e198e"/>
                  <w:b w:val="1"/>
                  <w:bCs w:val="1"/>
                  <w:u w:val="single"/>
                </w:rPr>
                <w:t xml:space="preserve">De l’invisibilité des risques psychosociaux dans les organisations</w:t>
              </w:r>
            </w:hyperlink>
          </w:p>
          <w:p>
            <w:pPr/>
            <w:hyperlink r:id="rId11" w:history="1">
              <w:r>
                <w:rPr>
                  <w:color w:val="#410a8c"/>
                  <w:u w:val="single"/>
                </w:rPr>
                <w:t xml:space="preserve">Jean-Christophe Vuattoux</w:t>
              </w:r>
            </w:hyperlink>
          </w:p>
          <w:p>
            <w:pPr/>
            <w:r>
              <w:rPr>
                <w:i w:val="1"/>
                <w:iCs w:val="1"/>
              </w:rPr>
              <w:t xml:space="preserve">Riseo : risques études et observations</w:t>
            </w:r>
            <w:r>
              <w:rPr/>
              <w:t xml:space="preserve">, 2017, Les risques invisibles, 2017 (2), p.175-186</w:t>
            </w:r>
          </w:p>
          <w:p>
            <w:pPr/>
            <w:r>
              <w:rPr/>
              <w:t xml:space="preserve">Article dans une revue</w:t>
            </w:r>
          </w:p>
          <w:p>
            <w:pPr/>
            <w:hyperlink r:id="rId27" w:history="1">
              <w:r>
                <w:rPr>
                  <w:color w:val="#410a8c"/>
                  <w:u w:val="single"/>
                </w:rPr>
                <w:t xml:space="preserve">hal-02544923v1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Rendre compte de la santé mentale au travail en comptabilité : étude comparative des différentes méthodes</w:t>
              </w:r>
            </w:hyperlink>
          </w:p>
          <w:p>
            <w:pPr/>
            <w:hyperlink r:id="rId18" w:history="1">
              <w:r>
                <w:rPr>
                  <w:color w:val="#410a8c"/>
                  <w:u w:val="single"/>
                </w:rPr>
                <w:t xml:space="preserve">Clément Carn</w:t>
              </w:r>
            </w:hyperlink>
            <w:r>
              <w:rPr/>
              <w:t xml:space="preserve">,</w:t>
            </w:r>
            <w:hyperlink r:id="rId11" w:history="1">
              <w:r>
                <w:rPr>
                  <w:color w:val="#410a8c"/>
                  <w:u w:val="single"/>
                </w:rPr>
                <w:t xml:space="preserve">Jean-Christophe Vuattoux</w:t>
              </w:r>
            </w:hyperlink>
          </w:p>
          <w:p>
            <w:pPr/>
            <w:r>
              <w:rPr>
                <w:i w:val="1"/>
                <w:iCs w:val="1"/>
              </w:rPr>
              <w:t xml:space="preserve">CSEAR/EMAN conference</w:t>
            </w:r>
            <w:r>
              <w:rPr/>
              <w:t xml:space="preserve">, Nantes University - Audencia, May 2021, Nantes, France</w:t>
            </w:r>
          </w:p>
          <w:p>
            <w:pPr/>
            <w:r>
              <w:rPr/>
              <w:t xml:space="preserve">Communication dans un congrès</w:t>
            </w:r>
          </w:p>
          <w:p>
            <w:pPr/>
            <w:hyperlink r:id="rId28" w:history="1">
              <w:r>
                <w:rPr>
                  <w:color w:val="#410a8c"/>
                  <w:u w:val="single"/>
                </w:rPr>
                <w:t xml:space="preserve">hal-03264477v1</w:t>
              </w:r>
            </w:hyperlink>
          </w:p>
        </w:tc>
      </w:tr>
      <w:tr>
        <w:trPr/>
        <w:tc>
          <w:tcPr>
            <w:noWrap/>
          </w:tcPr>
          <w:p>
            <w:pPr>
              <w:spacing w:after="200"/>
            </w:pPr>
            <w:hyperlink r:id="rId29" w:history="1">
              <w:r>
                <w:rPr>
                  <w:color w:val="1e198e"/>
                  <w:b w:val="1"/>
                  <w:bCs w:val="1"/>
                  <w:u w:val="single"/>
                </w:rPr>
                <w:t xml:space="preserve">La performance commerciale sous l’influence des risques psychosociaux ? Le cas de la restauration commerciale</w:t>
              </w:r>
            </w:hyperlink>
          </w:p>
          <w:p>
            <w:pPr/>
            <w:hyperlink r:id="rId11" w:history="1">
              <w:r>
                <w:rPr>
                  <w:color w:val="#410a8c"/>
                  <w:u w:val="single"/>
                </w:rPr>
                <w:t xml:space="preserve">Jean-Christophe Vuattoux</w:t>
              </w:r>
            </w:hyperlink>
          </w:p>
          <w:p>
            <w:pPr/>
            <w:r>
              <w:rPr>
                <w:i w:val="1"/>
                <w:iCs w:val="1"/>
              </w:rPr>
              <w:t xml:space="preserve">37e Congrès de l’AFC</w:t>
            </w:r>
            <w:r>
              <w:rPr/>
              <w:t xml:space="preserve">, May 2019, Clermont-Ferrand, France</w:t>
            </w:r>
          </w:p>
          <w:p>
            <w:pPr/>
            <w:r>
              <w:rPr/>
              <w:t xml:space="preserve">Communication dans un congrès</w:t>
            </w:r>
          </w:p>
          <w:p>
            <w:pPr/>
            <w:hyperlink r:id="rId29" w:history="1">
              <w:r>
                <w:rPr>
                  <w:color w:val="#410a8c"/>
                  <w:u w:val="single"/>
                </w:rPr>
                <w:t xml:space="preserve">hal-02545001v1</w:t>
              </w:r>
            </w:hyperlink>
          </w:p>
        </w:tc>
      </w:tr>
      <w:tr>
        <w:trPr/>
        <w:tc>
          <w:tcPr>
            <w:noWrap/>
          </w:tcPr>
          <w:p>
            <w:pPr>
              <w:spacing w:after="200"/>
            </w:pPr>
            <w:hyperlink r:id="rId30" w:history="1">
              <w:r>
                <w:rPr>
                  <w:color w:val="1e198e"/>
                  <w:b w:val="1"/>
                  <w:bCs w:val="1"/>
                  <w:u w:val="single"/>
                </w:rPr>
                <w:t xml:space="preserve">Les outils du travail numérisé et la santé au travail</w:t>
              </w:r>
            </w:hyperlink>
          </w:p>
          <w:p>
            <w:pPr/>
            <w:hyperlink r:id="rId11" w:history="1">
              <w:r>
                <w:rPr>
                  <w:color w:val="#410a8c"/>
                  <w:u w:val="single"/>
                </w:rPr>
                <w:t xml:space="preserve">Jean-Christophe Vuattoux</w:t>
              </w:r>
            </w:hyperlink>
          </w:p>
          <w:p>
            <w:pPr/>
            <w:r>
              <w:rPr>
                <w:i w:val="1"/>
                <w:iCs w:val="1"/>
              </w:rPr>
              <w:t xml:space="preserve">8e journée de l’ORRPSA</w:t>
            </w:r>
            <w:r>
              <w:rPr/>
              <w:t xml:space="preserve">, COMPTRASEC, Mar 2019, Poitiers, France</w:t>
            </w:r>
          </w:p>
          <w:p>
            <w:pPr/>
            <w:r>
              <w:rPr/>
              <w:t xml:space="preserve">Communication dans un congrès</w:t>
            </w:r>
          </w:p>
          <w:p>
            <w:pPr/>
            <w:hyperlink r:id="rId30" w:history="1">
              <w:r>
                <w:rPr>
                  <w:color w:val="#410a8c"/>
                  <w:u w:val="single"/>
                </w:rPr>
                <w:t xml:space="preserve">hal-02544972v1</w:t>
              </w:r>
            </w:hyperlink>
          </w:p>
        </w:tc>
      </w:tr>
      <w:tr>
        <w:trPr/>
        <w:tc>
          <w:tcPr>
            <w:noWrap/>
          </w:tcPr>
          <w:p>
            <w:pPr>
              <w:spacing w:after="200"/>
            </w:pPr>
            <w:hyperlink r:id="rId31" w:history="1">
              <w:r>
                <w:rPr>
                  <w:color w:val="1e198e"/>
                  <w:b w:val="1"/>
                  <w:bCs w:val="1"/>
                  <w:u w:val="single"/>
                </w:rPr>
                <w:t xml:space="preserve">Digitalisation du travail et de ses outils, quelles implications pour la gestion et les organisations ?</w:t>
              </w:r>
            </w:hyperlink>
          </w:p>
          <w:p>
            <w:pPr/>
            <w:hyperlink r:id="rId11" w:history="1">
              <w:r>
                <w:rPr>
                  <w:color w:val="#410a8c"/>
                  <w:u w:val="single"/>
                </w:rPr>
                <w:t xml:space="preserve">Jean-Christophe Vuattoux</w:t>
              </w:r>
            </w:hyperlink>
          </w:p>
          <w:p>
            <w:pPr/>
            <w:r>
              <w:rPr>
                <w:i w:val="1"/>
                <w:iCs w:val="1"/>
              </w:rPr>
              <w:t xml:space="preserve">14e Congrès du RIODD</w:t>
            </w:r>
            <w:r>
              <w:rPr/>
              <w:t xml:space="preserve">, Sep 2019, La Rochelle, France</w:t>
            </w:r>
          </w:p>
          <w:p>
            <w:pPr/>
            <w:r>
              <w:rPr/>
              <w:t xml:space="preserve">Communication dans un congrès</w:t>
            </w:r>
          </w:p>
          <w:p>
            <w:pPr/>
            <w:hyperlink r:id="rId31" w:history="1">
              <w:r>
                <w:rPr>
                  <w:color w:val="#410a8c"/>
                  <w:u w:val="single"/>
                </w:rPr>
                <w:t xml:space="preserve">hal-02544966v1</w:t>
              </w:r>
            </w:hyperlink>
          </w:p>
        </w:tc>
      </w:tr>
      <w:tr>
        <w:trPr/>
        <w:tc>
          <w:tcPr>
            <w:noWrap/>
          </w:tcPr>
          <w:p>
            <w:pPr>
              <w:spacing w:after="200"/>
            </w:pPr>
            <w:hyperlink r:id="rId32" w:history="1">
              <w:r>
                <w:rPr>
                  <w:color w:val="1e198e"/>
                  <w:b w:val="1"/>
                  <w:bCs w:val="1"/>
                  <w:u w:val="single"/>
                </w:rPr>
                <w:t xml:space="preserve">Qualité de vie au travail et espaces de discussion : quelle mise en débat des instruments de gestion ? Premiers enseignements issus d'une recherche-intervention</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Tarik Chakor</w:t>
              </w:r>
            </w:hyperlink>
          </w:p>
          <w:p>
            <w:pPr/>
            <w:r>
              <w:rPr>
                <w:i w:val="1"/>
                <w:iCs w:val="1"/>
              </w:rPr>
              <w:t xml:space="preserve">congrès de l'AGRH</w:t>
            </w:r>
            <w:r>
              <w:rPr/>
              <w:t xml:space="preserve">, Nov 2019, Bordeaux, France</w:t>
            </w:r>
          </w:p>
          <w:p>
            <w:pPr/>
            <w:r>
              <w:rPr/>
              <w:t xml:space="preserve">Communication dans un congrès</w:t>
            </w:r>
          </w:p>
          <w:p>
            <w:pPr/>
            <w:hyperlink r:id="rId32" w:history="1">
              <w:r>
                <w:rPr>
                  <w:color w:val="#410a8c"/>
                  <w:u w:val="single"/>
                </w:rPr>
                <w:t xml:space="preserve">hal-02544950v1</w:t>
              </w:r>
            </w:hyperlink>
          </w:p>
        </w:tc>
      </w:tr>
      <w:tr>
        <w:trPr/>
        <w:tc>
          <w:tcPr>
            <w:noWrap/>
          </w:tcPr>
          <w:p>
            <w:pPr>
              <w:spacing w:after="200"/>
            </w:pPr>
            <w:hyperlink r:id="rId33" w:history="1">
              <w:r>
                <w:rPr>
                  <w:color w:val="1e198e"/>
                  <w:b w:val="1"/>
                  <w:bCs w:val="1"/>
                  <w:u w:val="single"/>
                </w:rPr>
                <w:t xml:space="preserve">Risques psychosociaux et comptabilité sociétale, limites des modèles actuels</w:t>
              </w:r>
            </w:hyperlink>
          </w:p>
          <w:p>
            <w:pPr/>
            <w:hyperlink r:id="rId34" w:history="1">
              <w:r>
                <w:rPr>
                  <w:color w:val="#410a8c"/>
                  <w:u w:val="single"/>
                </w:rPr>
                <w:t xml:space="preserve">Benjamin Dreveton</w:t>
              </w:r>
            </w:hyperlink>
            <w:r>
              <w:rPr/>
              <w:t xml:space="preserve">,</w:t>
            </w:r>
            <w:hyperlink r:id="rId11" w:history="1">
              <w:r>
                <w:rPr>
                  <w:color w:val="#410a8c"/>
                  <w:u w:val="single"/>
                </w:rPr>
                <w:t xml:space="preserve">Jean-Christophe Vuattoux</w:t>
              </w:r>
            </w:hyperlink>
          </w:p>
          <w:p>
            <w:pPr/>
            <w:r>
              <w:rPr>
                <w:i w:val="1"/>
                <w:iCs w:val="1"/>
              </w:rPr>
              <w:t xml:space="preserve">39ème congrès de l'Association Francophone de Comptabilité</w:t>
            </w:r>
            <w:r>
              <w:rPr/>
              <w:t xml:space="preserve">, IAE de Nantes, LEMNA, May 2018, Nantes, France</w:t>
            </w:r>
          </w:p>
          <w:p>
            <w:pPr/>
            <w:r>
              <w:rPr/>
              <w:t xml:space="preserve">Communication dans un congrès</w:t>
            </w:r>
          </w:p>
          <w:p>
            <w:pPr/>
            <w:hyperlink r:id="rId33" w:history="1">
              <w:r>
                <w:rPr>
                  <w:color w:val="#410a8c"/>
                  <w:u w:val="single"/>
                </w:rPr>
                <w:t xml:space="preserve">hal-02116102v1</w:t>
              </w:r>
            </w:hyperlink>
          </w:p>
        </w:tc>
      </w:tr>
      <w:tr>
        <w:trPr/>
        <w:tc>
          <w:tcPr>
            <w:noWrap/>
          </w:tcPr>
          <w:p>
            <w:pPr>
              <w:spacing w:after="200"/>
            </w:pPr>
            <w:hyperlink r:id="rId35" w:history="1">
              <w:r>
                <w:rPr>
                  <w:color w:val="1e198e"/>
                  <w:b w:val="1"/>
                  <w:bCs w:val="1"/>
                  <w:u w:val="single"/>
                </w:rPr>
                <w:t xml:space="preserve">Comptabilité et risques psychosociaux, quelles pistes possibles ?</w:t>
              </w:r>
            </w:hyperlink>
          </w:p>
          <w:p>
            <w:pPr/>
            <w:hyperlink r:id="rId11" w:history="1">
              <w:r>
                <w:rPr>
                  <w:color w:val="#410a8c"/>
                  <w:u w:val="single"/>
                </w:rPr>
                <w:t xml:space="preserve">Jean-Christophe Vuattoux</w:t>
              </w:r>
            </w:hyperlink>
          </w:p>
          <w:p>
            <w:pPr/>
            <w:r>
              <w:rPr>
                <w:i w:val="1"/>
                <w:iCs w:val="1"/>
              </w:rPr>
              <w:t xml:space="preserve">12e Congrès du RIODD</w:t>
            </w:r>
            <w:r>
              <w:rPr/>
              <w:t xml:space="preserve">, Oct 2017, Paris, France</w:t>
            </w:r>
          </w:p>
          <w:p>
            <w:pPr/>
            <w:r>
              <w:rPr/>
              <w:t xml:space="preserve">Communication dans un congrès</w:t>
            </w:r>
          </w:p>
          <w:p>
            <w:pPr/>
            <w:hyperlink r:id="rId35" w:history="1">
              <w:r>
                <w:rPr>
                  <w:color w:val="#410a8c"/>
                  <w:u w:val="single"/>
                </w:rPr>
                <w:t xml:space="preserve">hal-02544986v1</w:t>
              </w:r>
            </w:hyperlink>
          </w:p>
        </w:tc>
      </w:tr>
      <w:tr>
        <w:trPr/>
        <w:tc>
          <w:tcPr>
            <w:noWrap/>
          </w:tcPr>
          <w:p>
            <w:pPr>
              <w:spacing w:after="200"/>
            </w:pPr>
            <w:hyperlink r:id="rId36" w:history="1">
              <w:r>
                <w:rPr>
                  <w:color w:val="1e198e"/>
                  <w:b w:val="1"/>
                  <w:bCs w:val="1"/>
                  <w:u w:val="single"/>
                </w:rPr>
                <w:t xml:space="preserve">Vices and virtues in controlling psychosocial risks at work, which ways to become a “good” organization?</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33rd EGOS Colloquium</w:t>
            </w:r>
            <w:r>
              <w:rPr/>
              <w:t xml:space="preserve">, Jul 2017, Copenhaguen, Netherlands</w:t>
            </w:r>
          </w:p>
          <w:p>
            <w:pPr/>
            <w:r>
              <w:rPr/>
              <w:t xml:space="preserve">Communication dans un congrès</w:t>
            </w:r>
          </w:p>
          <w:p>
            <w:pPr/>
            <w:hyperlink r:id="rId36" w:history="1">
              <w:r>
                <w:rPr>
                  <w:color w:val="#410a8c"/>
                  <w:u w:val="single"/>
                </w:rPr>
                <w:t xml:space="preserve">hal-02544981v1</w:t>
              </w:r>
            </w:hyperlink>
          </w:p>
        </w:tc>
      </w:tr>
      <w:tr>
        <w:trPr/>
        <w:tc>
          <w:tcPr>
            <w:noWrap/>
          </w:tcPr>
          <w:p>
            <w:pPr>
              <w:spacing w:after="200"/>
            </w:pPr>
            <w:hyperlink r:id="rId37" w:history="1">
              <w:r>
                <w:rPr>
                  <w:color w:val="1e198e"/>
                  <w:b w:val="1"/>
                  <w:bCs w:val="1"/>
                  <w:u w:val="single"/>
                </w:rPr>
                <w:t xml:space="preserve">Défricher les chemins vers l'entreprise responsable, le cas de la prévention des Risques Psychosociaux</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Accountability, Responsabilités et Comptabilités</w:t>
            </w:r>
            <w:r>
              <w:rPr/>
              <w:t xml:space="preserve">, May 2017, Poitier, France. pp.cd-rom</w:t>
            </w:r>
          </w:p>
          <w:p>
            <w:pPr/>
            <w:r>
              <w:rPr/>
              <w:t xml:space="preserve">Communication dans un congrès</w:t>
            </w:r>
          </w:p>
          <w:p>
            <w:pPr/>
            <w:hyperlink r:id="rId37" w:history="1">
              <w:r>
                <w:rPr>
                  <w:color w:val="#410a8c"/>
                  <w:u w:val="single"/>
                </w:rPr>
                <w:t xml:space="preserve">hal-01907392v1</w:t>
              </w:r>
            </w:hyperlink>
          </w:p>
        </w:tc>
      </w:tr>
      <w:tr>
        <w:trPr/>
        <w:tc>
          <w:tcPr>
            <w:noWrap/>
          </w:tcPr>
          <w:p>
            <w:pPr>
              <w:spacing w:after="200"/>
            </w:pPr>
            <w:hyperlink r:id="rId38" w:history="1">
              <w:r>
                <w:rPr>
                  <w:color w:val="1e198e"/>
                  <w:b w:val="1"/>
                  <w:bCs w:val="1"/>
                  <w:u w:val="single"/>
                </w:rPr>
                <w:t xml:space="preserve">The input of Dim Gestes’ symposium to the institutionalization of psychosocial risks prevention within organizations</w:t>
              </w:r>
            </w:hyperlink>
          </w:p>
          <w:p>
            <w:pPr/>
            <w:hyperlink r:id="rId11" w:history="1">
              <w:r>
                <w:rPr>
                  <w:color w:val="#410a8c"/>
                  <w:u w:val="single"/>
                </w:rPr>
                <w:t xml:space="preserve">Jean-Christophe Vuattoux</w:t>
              </w:r>
            </w:hyperlink>
          </w:p>
          <w:p>
            <w:pPr/>
            <w:r>
              <w:rPr>
                <w:i w:val="1"/>
                <w:iCs w:val="1"/>
              </w:rPr>
              <w:t xml:space="preserve">11e Congrès du RIODD</w:t>
            </w:r>
            <w:r>
              <w:rPr/>
              <w:t xml:space="preserve">, Jul 2016, Saint Etienne, France</w:t>
            </w:r>
          </w:p>
          <w:p>
            <w:pPr/>
            <w:r>
              <w:rPr/>
              <w:t xml:space="preserve">Communication dans un congrès</w:t>
            </w:r>
          </w:p>
          <w:p>
            <w:pPr/>
            <w:hyperlink r:id="rId38" w:history="1">
              <w:r>
                <w:rPr>
                  <w:color w:val="#410a8c"/>
                  <w:u w:val="single"/>
                </w:rPr>
                <w:t xml:space="preserve">hal-02545008v1</w:t>
              </w:r>
            </w:hyperlink>
          </w:p>
        </w:tc>
      </w:tr>
      <w:tr>
        <w:trPr/>
        <w:tc>
          <w:tcPr>
            <w:noWrap/>
          </w:tcPr>
          <w:p>
            <w:pPr>
              <w:spacing w:after="200"/>
            </w:pPr>
            <w:hyperlink r:id="rId39" w:history="1">
              <w:r>
                <w:rPr>
                  <w:color w:val="1e198e"/>
                  <w:b w:val="1"/>
                  <w:bCs w:val="1"/>
                  <w:u w:val="single"/>
                </w:rPr>
                <w:t xml:space="preserve">La contribution du colloque du Dim Gestes à l'institutionnalisation de la prévention des risques psychosociaux dans les organisations, un événement configurateur au cœur du processus de structuration du champ institutionnel</w:t>
              </w:r>
            </w:hyperlink>
          </w:p>
          <w:p>
            <w:pPr/>
            <w:hyperlink r:id="rId11" w:history="1">
              <w:r>
                <w:rPr>
                  <w:color w:val="#410a8c"/>
                  <w:u w:val="single"/>
                </w:rPr>
                <w:t xml:space="preserve">Jean-Christophe Vuattoux</w:t>
              </w:r>
            </w:hyperlink>
          </w:p>
          <w:p>
            <w:pPr/>
            <w:r>
              <w:rPr>
                <w:i w:val="1"/>
                <w:iCs w:val="1"/>
              </w:rPr>
              <w:t xml:space="preserve">RIODD 2016</w:t>
            </w:r>
            <w:r>
              <w:rPr/>
              <w:t xml:space="preserve">, Jul 2016, Saint-Étienne, France</w:t>
            </w:r>
          </w:p>
          <w:p>
            <w:pPr/>
            <w:r>
              <w:rPr/>
              <w:t xml:space="preserve">Communication dans un congrès</w:t>
            </w:r>
          </w:p>
          <w:p>
            <w:pPr/>
            <w:hyperlink r:id="rId39" w:history="1">
              <w:r>
                <w:rPr>
                  <w:color w:val="#410a8c"/>
                  <w:u w:val="single"/>
                </w:rPr>
                <w:t xml:space="preserve">hal-01349952v1</w:t>
              </w:r>
            </w:hyperlink>
          </w:p>
        </w:tc>
      </w:tr>
      <w:tr>
        <w:trPr/>
        <w:tc>
          <w:tcPr>
            <w:noWrap/>
          </w:tcPr>
          <w:p>
            <w:pPr>
              <w:spacing w:after="200"/>
            </w:pPr>
            <w:hyperlink r:id="rId40" w:history="1">
              <w:r>
                <w:rPr>
                  <w:color w:val="1e198e"/>
                  <w:b w:val="1"/>
                  <w:bCs w:val="1"/>
                  <w:u w:val="single"/>
                </w:rPr>
                <w:t xml:space="preserve">La problématique des risques psychosociaux vue à travers le prisme du contrôle de gestion. Des risques du contrôle au contrôle des risques</w:t>
              </w:r>
            </w:hyperlink>
          </w:p>
          <w:p>
            <w:pPr/>
            <w:hyperlink r:id="rId11" w:history="1">
              <w:r>
                <w:rPr>
                  <w:color w:val="#410a8c"/>
                  <w:u w:val="single"/>
                </w:rPr>
                <w:t xml:space="preserve">Jean-Christophe Vuattoux</w:t>
              </w:r>
            </w:hyperlink>
          </w:p>
          <w:p>
            <w:pPr/>
            <w:r>
              <w:rPr>
                <w:i w:val="1"/>
                <w:iCs w:val="1"/>
              </w:rPr>
              <w:t xml:space="preserve">36e Congrès de l’AFC</w:t>
            </w:r>
            <w:r>
              <w:rPr/>
              <w:t xml:space="preserve">, May 2015, Toulouse, France</w:t>
            </w:r>
          </w:p>
          <w:p>
            <w:pPr/>
            <w:r>
              <w:rPr/>
              <w:t xml:space="preserve">Communication dans un congrès</w:t>
            </w:r>
          </w:p>
          <w:p>
            <w:pPr/>
            <w:hyperlink r:id="rId40" w:history="1">
              <w:r>
                <w:rPr>
                  <w:color w:val="#410a8c"/>
                  <w:u w:val="single"/>
                </w:rPr>
                <w:t xml:space="preserve">hal-02545015v1</w:t>
              </w:r>
            </w:hyperlink>
          </w:p>
        </w:tc>
      </w:tr>
      <w:tr>
        <w:trPr/>
        <w:tc>
          <w:tcPr>
            <w:noWrap/>
          </w:tcPr>
          <w:p>
            <w:pPr>
              <w:spacing w:after="200"/>
            </w:pPr>
            <w:hyperlink r:id="rId41" w:history="1">
              <w:r>
                <w:rPr>
                  <w:color w:val="1e198e"/>
                  <w:b w:val="1"/>
                  <w:bCs w:val="1"/>
                  <w:u w:val="single"/>
                </w:rPr>
                <w:t xml:space="preserve">Potential roles for management control in the prevention and the management of psychosocial risks at work</w:t>
              </w:r>
            </w:hyperlink>
          </w:p>
          <w:p>
            <w:pPr/>
            <w:hyperlink r:id="rId11" w:history="1">
              <w:r>
                <w:rPr>
                  <w:color w:val="#410a8c"/>
                  <w:u w:val="single"/>
                </w:rPr>
                <w:t xml:space="preserve">Jean-Christophe Vuattoux</w:t>
              </w:r>
            </w:hyperlink>
          </w:p>
          <w:p>
            <w:pPr/>
            <w:r>
              <w:rPr>
                <w:i w:val="1"/>
                <w:iCs w:val="1"/>
              </w:rPr>
              <w:t xml:space="preserve">10e Congrès du RIODD</w:t>
            </w:r>
            <w:r>
              <w:rPr/>
              <w:t xml:space="preserve">, Jul 2015, Montréal, Canada</w:t>
            </w:r>
          </w:p>
          <w:p>
            <w:pPr/>
            <w:r>
              <w:rPr/>
              <w:t xml:space="preserve">Communication dans un congrès</w:t>
            </w:r>
          </w:p>
          <w:p>
            <w:pPr/>
            <w:hyperlink r:id="rId41" w:history="1">
              <w:r>
                <w:rPr>
                  <w:color w:val="#410a8c"/>
                  <w:u w:val="single"/>
                </w:rPr>
                <w:t xml:space="preserve">hal-02545022v1</w:t>
              </w:r>
            </w:hyperlink>
          </w:p>
        </w:tc>
      </w:tr>
      <w:tr>
        <w:trPr/>
        <w:tc>
          <w:tcPr>
            <w:noWrap/>
          </w:tcPr>
          <w:p>
            <w:pPr>
              <w:spacing w:after="200"/>
            </w:pPr>
            <w:hyperlink r:id="rId42" w:history="1">
              <w:r>
                <w:rPr>
                  <w:color w:val="1e198e"/>
                  <w:b w:val="1"/>
                  <w:bCs w:val="1"/>
                  <w:u w:val="single"/>
                </w:rPr>
                <w:t xml:space="preserve">Prendre en compte les risques psychosociaux en gestion, essai d’organisation de la littérature</w:t>
              </w:r>
            </w:hyperlink>
          </w:p>
          <w:p>
            <w:pPr/>
            <w:hyperlink r:id="rId11" w:history="1">
              <w:r>
                <w:rPr>
                  <w:color w:val="#410a8c"/>
                  <w:u w:val="single"/>
                </w:rPr>
                <w:t xml:space="preserve">Jean-Christophe Vuattoux</w:t>
              </w:r>
            </w:hyperlink>
          </w:p>
          <w:p>
            <w:pPr/>
            <w:r>
              <w:rPr>
                <w:i w:val="1"/>
                <w:iCs w:val="1"/>
              </w:rPr>
              <w:t xml:space="preserve">9e Congrès du RIODD</w:t>
            </w:r>
            <w:r>
              <w:rPr/>
              <w:t xml:space="preserve">, Oct 2014, Bordeaux, France</w:t>
            </w:r>
          </w:p>
          <w:p>
            <w:pPr/>
            <w:r>
              <w:rPr/>
              <w:t xml:space="preserve">Communication dans un congrès</w:t>
            </w:r>
          </w:p>
          <w:p>
            <w:pPr/>
            <w:hyperlink r:id="rId42" w:history="1">
              <w:r>
                <w:rPr>
                  <w:color w:val="#410a8c"/>
                  <w:u w:val="single"/>
                </w:rPr>
                <w:t xml:space="preserve">hal-02545026v1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outils du travail numérisé : les nouveaux enjeux pour la gestion</w:t>
              </w:r>
            </w:hyperlink>
          </w:p>
          <w:p>
            <w:pPr/>
            <w:hyperlink r:id="rId11" w:history="1">
              <w:r>
                <w:rPr>
                  <w:color w:val="#410a8c"/>
                  <w:u w:val="single"/>
                </w:rPr>
                <w:t xml:space="preserve">Jean-Christophe Vuattoux</w:t>
              </w:r>
            </w:hyperlink>
          </w:p>
          <w:p>
            <w:pPr/>
            <w:r>
              <w:rPr/>
              <w:t xml:space="preserve">Loïc Lerouge. </w:t>
            </w:r>
            <w:r>
              <w:rPr>
                <w:i w:val="1"/>
                <w:iCs w:val="1"/>
              </w:rPr>
              <w:t xml:space="preserve">La numérisation du travail : enjeux juridiques et sociaux en santé au travail</w:t>
            </w:r>
            <w:r>
              <w:rPr/>
              <w:t xml:space="preserve">, L'Harmattan, 2021, Psycho-logiques, 978-2-343-23346-8</w:t>
            </w:r>
          </w:p>
          <w:p>
            <w:pPr/>
            <w:r>
              <w:rPr/>
              <w:t xml:space="preserve">Chapitre d'ouvrage</w:t>
            </w:r>
          </w:p>
          <w:p>
            <w:pPr/>
            <w:hyperlink r:id="rId43" w:history="1">
              <w:r>
                <w:rPr>
                  <w:color w:val="#410a8c"/>
                  <w:u w:val="single"/>
                </w:rPr>
                <w:t xml:space="preserve">hal-02545033v1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Contributions de la notation extra financière à la RSE, une revue à partir des données Vigeo</w:t>
              </w:r>
            </w:hyperlink>
          </w:p>
          <w:p>
            <w:pPr/>
            <w:hyperlink r:id="rId11" w:history="1">
              <w:r>
                <w:rPr>
                  <w:color w:val="#410a8c"/>
                  <w:u w:val="single"/>
                </w:rPr>
                <w:t xml:space="preserve">Jean-Christophe Vuattoux</w:t>
              </w:r>
            </w:hyperlink>
          </w:p>
          <w:p>
            <w:pPr/>
            <w:r>
              <w:rPr/>
              <w:t xml:space="preserve">[Rapport de recherche] Vigeo Eiris. 2018</w:t>
            </w:r>
          </w:p>
          <w:p>
            <w:pPr/>
            <w:r>
              <w:rPr/>
              <w:t xml:space="preserve">Rapport</w:t>
            </w:r>
            <w:r>
              <w:rPr/>
              <w:t xml:space="preserve"> (rapport de recherche)</w:t>
            </w:r>
          </w:p>
          <w:p>
            <w:pPr/>
            <w:hyperlink r:id="rId44" w:history="1">
              <w:r>
                <w:rPr>
                  <w:color w:val="#410a8c"/>
                  <w:u w:val="single"/>
                </w:rPr>
                <w:t xml:space="preserve">hal-02544932v1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contrôle des risques psychosociaux, réponses organisationnelles dans un nouveau champ institutionnel.</w:t>
              </w:r>
            </w:hyperlink>
          </w:p>
          <w:p>
            <w:pPr/>
            <w:hyperlink r:id="rId11" w:history="1">
              <w:r>
                <w:rPr>
                  <w:color w:val="#410a8c"/>
                  <w:u w:val="single"/>
                </w:rPr>
                <w:t xml:space="preserve">Jean-Christophe Vuattoux</w:t>
              </w:r>
            </w:hyperlink>
          </w:p>
          <w:p>
            <w:pPr/>
            <w:r>
              <w:rPr/>
              <w:t xml:space="preserve">Gestion et management. Université de Lorraine, 2016. Français. </w:t>
            </w:r>
            <w:hyperlink r:id="rId46" w:history="1">
              <w:r>
                <w:rPr>
                  <w:color w:val="#410a8c"/>
                  <w:u w:val="single"/>
                </w:rPr>
                <w:t xml:space="preserve">⟨NNT : 2016LORR0174⟩</w:t>
              </w:r>
            </w:hyperlink>
          </w:p>
          <w:p>
            <w:pPr/>
            <w:r>
              <w:rPr/>
              <w:t xml:space="preserve">Thèse</w:t>
            </w:r>
          </w:p>
          <w:p>
            <w:pPr/>
            <w:hyperlink r:id="rId45" w:history="1">
              <w:r>
                <w:rPr>
                  <w:color w:val="#410a8c"/>
                  <w:u w:val="single"/>
                </w:rPr>
                <w:t xml:space="preserve">tel-01752378v2</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04157v1" TargetMode="External"/><Relationship Id="rId8" Type="http://schemas.openxmlformats.org/officeDocument/2006/relationships/hyperlink" Target="https://hal.science/search/index/?q=*&amp;authFullName_s=V&#233;ronique Blum" TargetMode="External"/><Relationship Id="rId9" Type="http://schemas.openxmlformats.org/officeDocument/2006/relationships/hyperlink" Target="https://hal.science/search/index/?q=*&amp;authFullName_s=Victor Counillon" TargetMode="External"/><Relationship Id="rId10" Type="http://schemas.openxmlformats.org/officeDocument/2006/relationships/hyperlink" Target="https://hal.science/search/index/?q=*&amp;authFullName_s=Alexandre Rambaud" TargetMode="External"/><Relationship Id="rId11" Type="http://schemas.openxmlformats.org/officeDocument/2006/relationships/hyperlink" Target="https://hal.science/search/index/?q=*&amp;authFullName_s=Jean-Christophe Vuattoux" TargetMode="External"/><Relationship Id="rId12" Type="http://schemas.openxmlformats.org/officeDocument/2006/relationships/hyperlink" Target="https://hal.science/search/index/?q=*&amp;authFullName_s=Xavier Perrin" TargetMode="External"/><Relationship Id="rId13" Type="http://schemas.openxmlformats.org/officeDocument/2006/relationships/hyperlink" Target="https://hal.science/hal-04104147v1" TargetMode="External"/><Relationship Id="rId14" Type="http://schemas.openxmlformats.org/officeDocument/2006/relationships/hyperlink" Target="https://hal.science/hal-04413659v1" TargetMode="External"/><Relationship Id="rId15" Type="http://schemas.openxmlformats.org/officeDocument/2006/relationships/hyperlink" Target="https://hal.science/hal-02544888v1" TargetMode="External"/><Relationship Id="rId16" Type="http://schemas.openxmlformats.org/officeDocument/2006/relationships/hyperlink" Target="https://hal.science/search/index/?q=*&amp;authFullName_s=Tarik Chakor" TargetMode="External"/><Relationship Id="rId17" Type="http://schemas.openxmlformats.org/officeDocument/2006/relationships/hyperlink" Target="https://hal.science/hal-02544871v1" TargetMode="External"/><Relationship Id="rId18" Type="http://schemas.openxmlformats.org/officeDocument/2006/relationships/hyperlink" Target="https://hal.science/search/index/?q=*&amp;authFullName_s=Cl&#233;ment Carn" TargetMode="External"/><Relationship Id="rId19" Type="http://schemas.openxmlformats.org/officeDocument/2006/relationships/hyperlink" Target="https://hal.science/hal-02544784v1" TargetMode="External"/><Relationship Id="rId20" Type="http://schemas.openxmlformats.org/officeDocument/2006/relationships/hyperlink" Target="https://hal.science/search/index/?q=*&amp;authFullName_s=Fr&#233;d&#233;rique Dejean" TargetMode="External"/><Relationship Id="rId21" Type="http://schemas.openxmlformats.org/officeDocument/2006/relationships/hyperlink" Target="https://dx.doi.org/10.7202/1077350ar" TargetMode="External"/><Relationship Id="rId22" Type="http://schemas.openxmlformats.org/officeDocument/2006/relationships/hyperlink" Target="https://hal.science/hal-02545040v1" TargetMode="External"/><Relationship Id="rId23" Type="http://schemas.openxmlformats.org/officeDocument/2006/relationships/hyperlink" Target="https://hal.science/hal-02545044v1" TargetMode="External"/><Relationship Id="rId24" Type="http://schemas.openxmlformats.org/officeDocument/2006/relationships/hyperlink" Target="https://hal.science/hal-02545068v1" TargetMode="External"/><Relationship Id="rId25" Type="http://schemas.openxmlformats.org/officeDocument/2006/relationships/hyperlink" Target="https://hal.science/hal-02544901v1" TargetMode="External"/><Relationship Id="rId26" Type="http://schemas.openxmlformats.org/officeDocument/2006/relationships/hyperlink" Target="https://dx.doi.org/10.3917/sh.319.0009" TargetMode="External"/><Relationship Id="rId27" Type="http://schemas.openxmlformats.org/officeDocument/2006/relationships/hyperlink" Target="https://hal.science/hal-02544923v1" TargetMode="External"/><Relationship Id="rId28" Type="http://schemas.openxmlformats.org/officeDocument/2006/relationships/hyperlink" Target="https://hal.science/hal-03264477v1" TargetMode="External"/><Relationship Id="rId29" Type="http://schemas.openxmlformats.org/officeDocument/2006/relationships/hyperlink" Target="https://hal.science/hal-02545001v1" TargetMode="External"/><Relationship Id="rId30" Type="http://schemas.openxmlformats.org/officeDocument/2006/relationships/hyperlink" Target="https://hal.science/hal-02544972v1" TargetMode="External"/><Relationship Id="rId31" Type="http://schemas.openxmlformats.org/officeDocument/2006/relationships/hyperlink" Target="https://hal.science/hal-02544966v1" TargetMode="External"/><Relationship Id="rId32" Type="http://schemas.openxmlformats.org/officeDocument/2006/relationships/hyperlink" Target="https://hal.science/hal-02544950v1" TargetMode="External"/><Relationship Id="rId33" Type="http://schemas.openxmlformats.org/officeDocument/2006/relationships/hyperlink" Target="https://hal.science/hal-02116102v1" TargetMode="External"/><Relationship Id="rId34" Type="http://schemas.openxmlformats.org/officeDocument/2006/relationships/hyperlink" Target="https://hal.science/search/index/?q=*&amp;authFullName_s=Benjamin Dreveton" TargetMode="External"/><Relationship Id="rId35" Type="http://schemas.openxmlformats.org/officeDocument/2006/relationships/hyperlink" Target="https://hal.science/hal-02544986v1" TargetMode="External"/><Relationship Id="rId36" Type="http://schemas.openxmlformats.org/officeDocument/2006/relationships/hyperlink" Target="https://hal.science/hal-02544981v1" TargetMode="External"/><Relationship Id="rId37" Type="http://schemas.openxmlformats.org/officeDocument/2006/relationships/hyperlink" Target="https://hal.science/hal-01907392v1" TargetMode="External"/><Relationship Id="rId38" Type="http://schemas.openxmlformats.org/officeDocument/2006/relationships/hyperlink" Target="https://hal.science/hal-02545008v1" TargetMode="External"/><Relationship Id="rId39" Type="http://schemas.openxmlformats.org/officeDocument/2006/relationships/hyperlink" Target="https://hal.science/hal-01349952v1" TargetMode="External"/><Relationship Id="rId40" Type="http://schemas.openxmlformats.org/officeDocument/2006/relationships/hyperlink" Target="https://hal.science/hal-02545015v1" TargetMode="External"/><Relationship Id="rId41" Type="http://schemas.openxmlformats.org/officeDocument/2006/relationships/hyperlink" Target="https://hal.science/hal-02545022v1" TargetMode="External"/><Relationship Id="rId42" Type="http://schemas.openxmlformats.org/officeDocument/2006/relationships/hyperlink" Target="https://hal.science/hal-02545026v1" TargetMode="External"/><Relationship Id="rId43" Type="http://schemas.openxmlformats.org/officeDocument/2006/relationships/hyperlink" Target="https://hal.science/hal-02545033v1" TargetMode="External"/><Relationship Id="rId44" Type="http://schemas.openxmlformats.org/officeDocument/2006/relationships/hyperlink" Target="https://hal.science/hal-02544932v1" TargetMode="External"/><Relationship Id="rId45" Type="http://schemas.openxmlformats.org/officeDocument/2006/relationships/hyperlink" Target="https://hal.science/tel-01752378v2" TargetMode="External"/><Relationship Id="rId46" Type="http://schemas.openxmlformats.org/officeDocument/2006/relationships/hyperlink" Target="https://www.theses.fr/2016LORR0174"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Vuattoux</dc:title>
  <dc:description>CV</dc:description>
  <dc:subject/>
  <cp:keywords/>
  <cp:category/>
  <cp:lastModifiedBy/>
  <dcterms:created xsi:type="dcterms:W3CDTF">2026-03-16T09:13:55+01:00</dcterms:created>
  <dcterms:modified xsi:type="dcterms:W3CDTF">2026-03-16T09:13:55+01:00</dcterms:modified>
</cp:coreProperties>
</file>

<file path=docProps/custom.xml><?xml version="1.0" encoding="utf-8"?>
<Properties xmlns="http://schemas.openxmlformats.org/officeDocument/2006/custom-properties" xmlns:vt="http://schemas.openxmlformats.org/officeDocument/2006/docPropsVTypes"/>
</file>