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Jean-Damien Généro </w:t>
      </w:r>
      <w:r>
        <w:rPr>
          <w:color w:val="641e6e"/>
        </w:rPr>
        <w:t xml:space="preserve">Ingénieur d'études du CNRS  et Doctorant à Université Paris 1 Panthéon-Sorbonne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jean-damien-genero</w:t>
        </w:r>
      </w:hyperlink>
    </w:p>
    <w:p>
      <w:pPr>
        <w:numPr>
          <w:ilvl w:val="0"/>
          <w:numId w:val="1"/>
        </w:numPr>
      </w:pPr>
      <w:r>
        <w:rPr/>
        <w:t xml:space="preserve"> ORCID : </w:t>
      </w:r>
      <w:hyperlink r:id="rId8" w:history="1">
        <w:r>
          <w:rPr>
            <w:color w:val="#410a8c"/>
            <w:u w:val="single"/>
          </w:rPr>
          <w:t xml:space="preserve">0000-0002-0754-9130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 d'études du CNRS</w:t>
      </w:r>
    </w:p>
    <w:p>
      <w:pPr/>
      <w:r>
        <w:rPr>
          <w:i w:val="1"/>
          <w:iCs w:val="1"/>
        </w:rPr>
        <w:t xml:space="preserve">Laboratoire de médiévistique occidentale de Paris (UMR 8589/ CNRS-Paris 1 Panthéon-Sorbonne)</w:t>
      </w:r>
    </w:p>
    <w:p>
      <w:pPr/>
      <w:r>
        <w:rPr>
          <w:i w:val="1"/>
          <w:iCs w:val="1"/>
        </w:rPr>
        <w:t xml:space="preserve">17, rue de la Sorbonne</w:t>
      </w:r>
    </w:p>
    <w:p>
      <w:pPr/>
      <w:r>
        <w:rPr>
          <w:i w:val="1"/>
          <w:iCs w:val="1"/>
        </w:rPr>
        <w:t xml:space="preserve">75005 Paris</w:t>
      </w:r>
    </w:p>
    <w:p>
      <w:pPr/>
      <w:r>
        <w:rPr>
          <w:b w:val="1"/>
          <w:bCs w:val="1"/>
        </w:rPr>
        <w:t xml:space="preserve">Parcours professionnel</w:t>
      </w:r>
    </w:p>
    <w:p>
      <w:pPr/>
      <w:r>
        <w:rPr/>
        <w:t xml:space="preserve">Depuis 2025, mai: Ingénieur d'études du CNRS affecté au Laboratoire de médiévistique occidentale de Paris (UMR 8589/ CNRS-Paris 1 Panthéon-Sorbonne)</w:t>
      </w:r>
    </w:p>
    <w:p>
      <w:pPr/>
      <w:r>
        <w:rPr/>
        <w:t xml:space="preserve">2020, décembre-2025, avril: Ingénieur d'études du CNRS affecté au Centre de recherches historiques (UMR 8558/ CNRS-EHESS)</w:t>
      </w:r>
    </w:p>
    <w:p>
      <w:pPr/>
      <w:r>
        <w:rPr/>
        <w:t xml:space="preserve">2020, septembre-novembre: Ingénieur d'études contractuel du CNRS, affecté au Laboratoire de recherche historique Rhône-Alpes (UMR 5190), en poste au Centre Maurice-Halbwachs (UMR 8097/ CNRS-EHESS-ENS)</w:t>
      </w:r>
    </w:p>
    <w:p>
      <w:pPr/>
      <w:r>
        <w:rPr/>
        <w:t xml:space="preserve">2020, mars-septembre: Stage de fin d'études à Inria (Institut national de recherche en informatique et en automatique), équipe ALMAnaCH</w:t>
      </w:r>
    </w:p>
    <w:p>
      <w:pPr/>
      <w:r>
        <w:rPr/>
        <w:t xml:space="preserve">2019, juillet-2020, novembre: Ingénieur d'études vacataire de l'École nationale des chartes – Université PSL</w:t>
      </w:r>
    </w:p>
    <w:p>
      <w:pPr/>
      <w:r>
        <w:rPr/>
        <w:t xml:space="preserve">2019, avril-juillet: Stage de l'École nationale des chartes au Service historique de la défense (division Marine nationale)</w:t>
      </w:r>
    </w:p>
    <w:p>
      <w:pPr/>
      <w:r>
        <w:rPr/>
        <w:t xml:space="preserve">2018, juin: Stage au Service historique de la défense (division Guerre et Armée de terre)</w:t>
      </w:r>
    </w:p>
    <w:p>
      <w:pPr/>
      <w:r>
        <w:rPr/>
        <w:t xml:space="preserve">2017, juin: Stage aux Archives nationales, département du Moyen Âge et de l’Ancien Régime (DMAAR)</w:t>
      </w:r>
    </w:p>
    <w:p>
      <w:pPr/>
      <w:r>
        <w:rPr>
          <w:b w:val="1"/>
          <w:bCs w:val="1"/>
        </w:rPr>
        <w:t xml:space="preserve">Responsabilités collectives</w:t>
      </w:r>
    </w:p>
    <w:p>
      <w:pPr/>
      <w:r>
        <w:rPr/>
        <w:t xml:space="preserve">2025-2029: Membre élu du </w:t>
      </w:r>
      <w:hyperlink r:id="rId9" w:history="1">
        <w:r>
          <w:rPr>
            <w:color w:val="#410a8c"/>
            <w:u w:val="single"/>
          </w:rPr>
          <w:t xml:space="preserve">Comité national de la recherche scientifique</w:t>
        </w:r>
      </w:hyperlink>
      <w:r>
        <w:rPr/>
        <w:t xml:space="preserve"> (CoNRS), section 34 « Mondes anciens et médiévaux ».</w:t>
      </w:r>
    </w:p>
    <w:p>
      <w:pPr/>
      <w:r>
        <w:rPr/>
        <w:t xml:space="preserve">2025-2029: Membre du comité scientifique de la revue </w:t>
      </w:r>
      <w:hyperlink r:id="rId10" w:history="1">
        <w:r>
          <w:rPr>
            <w:color w:val="#410a8c"/>
            <w:i w:val="1"/>
            <w:iCs w:val="1"/>
            <w:u w:val="single"/>
          </w:rPr>
          <w:t xml:space="preserve">Data et Corpus</w:t>
        </w:r>
      </w:hyperlink>
      <w:r>
        <w:rPr/>
        <w:t xml:space="preserve">.</w:t>
      </w:r>
    </w:p>
    <w:p>
      <w:pPr/>
      <w:r>
        <w:rPr/>
        <w:t xml:space="preserve">2021-2025: Membre élu du Conseil de laboratoire du Centre de recherches historiques (UMR 8558).</w:t>
      </w:r>
    </w:p>
    <w:p>
      <w:pPr/>
      <w:r>
        <w:rPr/>
        <w:t xml:space="preserve">2021-2025: Chargé de la sécurité des systèmes informatiques du Centre de recherches historiques (UMR 8558).</w:t>
      </w:r>
    </w:p>
    <w:p>
      <w:pPr/>
      <w:r>
        <w:rPr>
          <w:b w:val="1"/>
          <w:bCs w:val="1"/>
        </w:rPr>
        <w:t xml:space="preserve">Prix</w:t>
      </w:r>
    </w:p>
    <w:p>
      <w:pPr/>
      <w:r>
        <w:rPr/>
        <w:t xml:space="preserve">2024: </w:t>
      </w:r>
      <w:hyperlink r:id="rId11" w:history="1">
        <w:r>
          <w:rPr>
            <w:color w:val="#410a8c"/>
            <w:u w:val="single"/>
          </w:rPr>
          <w:t xml:space="preserve">Prix science ouverte des données de la recherche</w:t>
        </w:r>
      </w:hyperlink>
      <w:r>
        <w:rPr/>
        <w:t xml:space="preserve"> avec B. Delaurenti pour le projet </w:t>
      </w:r>
      <w:hyperlink r:id="rId12" w:history="1">
        <w:r>
          <w:rPr>
            <w:color w:val="#410a8c"/>
            <w:i w:val="1"/>
            <w:iCs w:val="1"/>
            <w:u w:val="single"/>
          </w:rPr>
          <w:t xml:space="preserve">Carminabase</w:t>
        </w:r>
      </w:hyperlink>
      <w:r>
        <w:rPr/>
        <w:t xml:space="preserve">, catégorie </w:t>
      </w:r>
      <w:r>
        <w:rPr>
          <w:i w:val="1"/>
          <w:iCs w:val="1"/>
        </w:rPr>
        <w:t xml:space="preserve">créer un jeu de données manquantes</w:t>
      </w:r>
      <w:r>
        <w:rPr/>
        <w:t xml:space="preserve"> (Ministère de l'enseignement supérieur et de la recherche).</w:t>
      </w:r>
    </w:p>
    <w:p>
      <w:pPr/>
      <w:r>
        <w:rPr>
          <w:b w:val="1"/>
          <w:bCs w:val="1"/>
        </w:rPr>
        <w:t xml:space="preserve">Enseignements</w:t>
      </w:r>
    </w:p>
    <w:p>
      <w:pPr/>
      <w:r>
        <w:rPr/>
        <w:t xml:space="preserve">Chargé de cours de Master 2 « Technique et chaîne de publication électronique avec XSLT », École nationale des chartes – Université PSL : 2022-2023 (20h), 2023-2024 (20h), 2024-2025 (20h), 2025-2026 (20h).</w:t>
      </w:r>
    </w:p>
    <w:p>
      <w:pPr/>
      <w:r>
        <w:rPr/>
        <w:t xml:space="preserve">Co-responsable, avec R. Morera, P. Cristofoli, B. Dumenieu et N. Veysset, du séminaire de l’EHESS « Enjeux et pratiques du numérique dans la recherche en histoire » : 2021-2022 (4h), 2022-2023 (10h), 2023-2024 (8h), 2024-2025 (8h).</w:t>
      </w:r>
    </w:p>
    <w:p>
      <w:pPr/>
      <w:r>
        <w:rPr/>
        <w:t xml:space="preserve">Co-animation, avec O. Mattéoni, du séminaire de Master 2 « Paléographie et édition numérique », Université Paris 1 Panthéon-Sorbonne : 2023-2024 (9h).</w:t>
      </w:r>
    </w:p>
    <w:p>
      <w:pPr/>
      <w:r>
        <w:rPr>
          <w:b w:val="1"/>
          <w:bCs w:val="1"/>
        </w:rPr>
        <w:t xml:space="preserve">Jury de recrutement</w:t>
      </w:r>
    </w:p>
    <w:p>
      <w:pPr/>
      <w:r>
        <w:rPr/>
        <w:t xml:space="preserve">2024, 5 mai: Membre du jury de recrutement pour le poste d’ingénieur de recherche en production, traitement et analyse de données EHESS-ÉquipEx Biblissima +.</w:t>
      </w:r>
    </w:p>
    <w:p>
      <w:pPr/>
      <w:r>
        <w:rPr/>
        <w:t xml:space="preserve">2025, 9-10 octobre: Membre du jury de recrutement pour le concours externe d'ingénieur d'études du CNRS en sciences de l'information géographique affecté à l'UMR 5608 TRACES.</w:t>
      </w:r>
    </w:p>
    <w:p>
      <w:pPr/>
      <w:r>
        <w:rPr/>
        <w:t xml:space="preserve">2025, 15 octobre: Membre du jury de recrutement pour le concours externe d'ingénieur d'études du CNRS en informatique, statistiques et calcul scientifique affecté à la direction d'Appui aux partenariats publics de la direction générale déléguée à la Science.</w:t>
      </w:r>
    </w:p>
    <w:p>
      <w:pPr/>
      <w:r>
        <w:rPr>
          <w:b w:val="1"/>
          <w:bCs w:val="1"/>
        </w:rPr>
        <w:t xml:space="preserve">Jurys de Master 2</w:t>
      </w:r>
    </w:p>
    <w:p>
      <w:pPr/>
      <w:r>
        <w:rPr>
          <w:i w:val="1"/>
          <w:iCs w:val="1"/>
        </w:rPr>
        <w:t xml:space="preserve">Les mémoires suivants sont préparés dans le cadre du Master « Technologies numériques appliquées à l'histoire » de l'École nationale des chartes – Université PSL.</w:t>
      </w:r>
    </w:p>
    <w:p>
      <w:pPr/>
      <w:r>
        <w:rPr/>
        <w:t xml:space="preserve">2022, octobre: Valentin de Craene, </w:t>
      </w:r>
      <w:r>
        <w:rPr>
          <w:i w:val="1"/>
          <w:iCs w:val="1"/>
        </w:rPr>
        <w:t xml:space="preserve">Le Dictionnaire numérique de la Ferme générale (1640-1794) : du traitement à la mise en valeur des données nativement numériques</w:t>
      </w:r>
      <w:r>
        <w:rPr/>
        <w:t xml:space="preserve"> [Pr. du jury : O. Poncet].</w:t>
      </w:r>
    </w:p>
    <w:p>
      <w:pPr/>
      <w:r>
        <w:rPr/>
        <w:t xml:space="preserve">2023, septembre: Justine Chainiau, </w:t>
      </w:r>
      <w:r>
        <w:rPr>
          <w:i w:val="1"/>
          <w:iCs w:val="1"/>
        </w:rPr>
        <w:t xml:space="preserve">Vers la mise en ligne des actes des ducs de Bourbon (1356-1475). Édition, encodage et chaîne de traitement au sein du projet Actes Princiers</w:t>
      </w:r>
      <w:r>
        <w:rPr/>
        <w:t xml:space="preserve"> [Pr. du jury : O. Canteaut].</w:t>
      </w:r>
    </w:p>
    <w:p>
      <w:pPr/>
      <w:r>
        <w:rPr/>
        <w:t xml:space="preserve">2023, septembre: Samuel Scalbert, </w:t>
      </w:r>
      <w:r>
        <w:rPr>
          <w:i w:val="1"/>
          <w:iCs w:val="1"/>
        </w:rPr>
        <w:t xml:space="preserve">Les CMS et le no-code au service des humanités numériques : l'exemple de TEIPublisher et de DiScholEd</w:t>
      </w:r>
      <w:r>
        <w:rPr/>
        <w:t xml:space="preserve"> [Pr. du jury : É. Vasseur].</w:t>
      </w:r>
    </w:p>
    <w:p>
      <w:pPr/>
      <w:r>
        <w:rPr/>
        <w:t xml:space="preserve">2023, septembre: Sarah Bénière, </w:t>
      </w:r>
      <w:r>
        <w:rPr>
          <w:i w:val="1"/>
          <w:iCs w:val="1"/>
        </w:rPr>
        <w:t xml:space="preserve">De l'encodage à la publication : les éditions en ligne de la} European Holocaust Research Infrastructure et leur chaîne éditorial</w:t>
      </w:r>
      <w:r>
        <w:rPr/>
        <w:t xml:space="preserve"> [Pr. du jury : É. Vasseur].</w:t>
      </w:r>
    </w:p>
    <w:p>
      <w:pPr/>
      <w:r>
        <w:rPr/>
        <w:t xml:space="preserve">2024, septembre: Pauline Charrier, </w:t>
      </w:r>
      <w:r>
        <w:rPr>
          <w:i w:val="1"/>
          <w:iCs w:val="1"/>
        </w:rPr>
        <w:t xml:space="preserve">Entre pratiques éprouvées et ambitions expérimentales, le projet PENSE de l'INHA: une chaîne de traitement des sources de l'histoire de l'art pour une édition numérique à double vocation, scientifique et patrimoniale</w:t>
      </w:r>
      <w:r>
        <w:rPr/>
        <w:t xml:space="preserve"> [Pr. du jury : E. Bermès].</w:t>
      </w:r>
    </w:p>
    <w:p>
      <w:pPr/>
      <w:r>
        <w:rPr>
          <w:b w:val="1"/>
          <w:bCs w:val="1"/>
        </w:rPr>
        <w:t xml:space="preserve">Parcours universitaire</w:t>
      </w:r>
    </w:p>
    <w:p>
      <w:pPr/>
      <w:r>
        <w:rPr/>
        <w:t xml:space="preserve">Depuis 2023, novembre: Doctorant (Université Paris 1 Panthéon-Sorbonne). Thèse en préparation sous la dir. du Pr. Olivier Mattéoni: </w:t>
      </w:r>
      <w:r>
        <w:rPr>
          <w:i w:val="1"/>
          <w:iCs w:val="1"/>
        </w:rPr>
        <w:t xml:space="preserve">Écritures, territoires, pouvoir. Les actes de la chancellerie du duc d'Anjou (XIVe-XVe siècles) : édition et analyse numérique</w:t>
      </w:r>
      <w:r>
        <w:rPr/>
        <w:t xml:space="preserve">.Comité de suivi: Pr. Thierry Pécout (Université Jean-Monnet-Saint-Étienne) et Olivier Canteaut (École nationale des chartes - Université PSL).Résumé: &amp;lt;</w:t>
      </w:r>
      <w:hyperlink r:id="rId13" w:history="1">
        <w:r>
          <w:rPr>
            <w:color w:val="#410a8c"/>
            <w:u w:val="single"/>
          </w:rPr>
          <w:t xml:space="preserve">s374803</w:t>
        </w:r>
      </w:hyperlink>
      <w:r>
        <w:rPr/>
        <w:t xml:space="preserve">&amp;gt;.</w:t>
      </w:r>
    </w:p>
    <w:p>
      <w:pPr/>
      <w:r>
        <w:rPr/>
        <w:t xml:space="preserve">2022, avril: Auditeur du 130e cycle &amp;quot;Jeunes&amp;quot; de l'Institut des hautes études de défense nationales (IHEDN).</w:t>
      </w:r>
    </w:p>
    <w:p>
      <w:pPr/>
      <w:r>
        <w:rPr/>
        <w:t xml:space="preserve">2020, novembre: Admis au concours d'ingénieur d'études du CNRS.</w:t>
      </w:r>
    </w:p>
    <w:p>
      <w:pPr/>
      <w:r>
        <w:rPr/>
        <w:t xml:space="preserve">2018-2020: Master « Technologies numériques appliquées à l'histoire » (École nationale des chartes - Université PSL Paris Sciences Lettres).</w:t>
      </w:r>
    </w:p>
    <w:p>
      <w:pPr/>
      <w:r>
        <w:rPr/>
        <w:t xml:space="preserve">2016-2018: Master recherche en histoire et anthropologie des sociétés médiévales (Université Paris 1 Panthéon-Sorbonne).</w:t>
      </w:r>
    </w:p>
    <w:p>
      <w:pPr/>
      <w:r>
        <w:rPr>
          <w:b w:val="1"/>
          <w:bCs w:val="1"/>
        </w:rPr>
        <w:t xml:space="preserve">Sélection de projets numériques de recherche</w:t>
      </w:r>
    </w:p>
    <w:p>
      <w:pPr/>
      <w:hyperlink r:id="rId14" w:history="1">
        <w:r>
          <w:rPr>
            <w:color w:val="#410a8c"/>
            <w:i w:val="1"/>
            <w:iCs w:val="1"/>
            <w:u w:val="single"/>
          </w:rPr>
          <w:t xml:space="preserve">Ouvriers des deux mondes</w:t>
        </w:r>
      </w:hyperlink>
      <w:r>
        <w:rPr/>
        <w:t xml:space="preserve">. Édition scientifique en ligne et OCRrisée des </w:t>
      </w:r>
      <w:r>
        <w:rPr>
          <w:i w:val="1"/>
          <w:iCs w:val="1"/>
        </w:rPr>
        <w:t xml:space="preserve">Ouvriers des deux mondes</w:t>
      </w:r>
      <w:r>
        <w:rPr/>
        <w:t xml:space="preserve"> (F. Le Play, 11 785 000 signes). Avec A. Lhuissier (DR INRAE) et S. Baciocchi (IR EHESS).  Données: </w:t>
      </w:r>
      <w:hyperlink r:id="rId15" w:history="1">
        <w:r>
          <w:rPr>
            <w:color w:val="#410a8c"/>
            <w:u w:val="single"/>
          </w:rPr>
          <w:t xml:space="preserve">10.34847/nkl.d3b3een3</w:t>
        </w:r>
      </w:hyperlink>
      <w:r>
        <w:rPr/>
        <w:t xml:space="preserve">.</w:t>
      </w:r>
    </w:p>
    <w:p>
      <w:pPr/>
      <w:hyperlink r:id="rId16" w:history="1">
        <w:r>
          <w:rPr>
            <w:color w:val="#410a8c"/>
            <w:i w:val="1"/>
            <w:iCs w:val="1"/>
            <w:u w:val="single"/>
          </w:rPr>
          <w:t xml:space="preserve">Actes princiers au royaume de France (XIVe-XVe siècles)</w:t>
        </w:r>
      </w:hyperlink>
      <w:r>
        <w:rPr/>
        <w:t xml:space="preserve">. Édition scientifique en ligne des actes des princes de la fin du Moyen Âge (3 440 000 signes). Avec O. Mattéoni (Pr. Paris 1) et N. Perreaux (CR CNRS).</w:t>
      </w:r>
    </w:p>
    <w:p>
      <w:pPr/>
      <w:hyperlink r:id="rId17" w:history="1">
        <w:r>
          <w:rPr>
            <w:color w:val="#410a8c"/>
            <w:i w:val="1"/>
            <w:iCs w:val="1"/>
            <w:u w:val="single"/>
          </w:rPr>
          <w:t xml:space="preserve">Corpus des actes royaux de la France médiévale (CARo)</w:t>
        </w:r>
      </w:hyperlink>
      <w:r>
        <w:rPr/>
        <w:t xml:space="preserve">. Édition scientifique en ligne des actes des rois de France (VIIIe-XIIIe siècles) de la collection des </w:t>
      </w:r>
      <w:r>
        <w:rPr>
          <w:i w:val="1"/>
          <w:iCs w:val="1"/>
        </w:rPr>
        <w:t xml:space="preserve">Chartes et diplômes relatifs à l'histoire de France</w:t>
      </w:r>
      <w:r>
        <w:rPr/>
        <w:t xml:space="preserve"> (8 555 440 signes). Avec N. Perreaux (CR CNRS).</w:t>
      </w:r>
    </w:p>
    <w:p>
      <w:pPr/>
      <w:hyperlink r:id="rId18" w:history="1">
        <w:r>
          <w:rPr>
            <w:color w:val="#410a8c"/>
            <w:i w:val="1"/>
            <w:iCs w:val="1"/>
            <w:u w:val="single"/>
          </w:rPr>
          <w:t xml:space="preserve">Carminabase</w:t>
        </w:r>
      </w:hyperlink>
      <w:r>
        <w:rPr/>
        <w:t xml:space="preserve">. Base de données collaborative et en ligne de charmes médiévaux (128 000signes). Avec B. Delaurenti (DE EHESS) et J. Dornbusch (IR EHESS). Données : </w:t>
      </w:r>
      <w:hyperlink r:id="rId19" w:history="1">
        <w:r>
          <w:rPr>
            <w:color w:val="#410a8c"/>
            <w:u w:val="single"/>
          </w:rPr>
          <w:t xml:space="preserve">10.34847/nkl.b4dfd907</w:t>
        </w:r>
      </w:hyperlink>
      <w:r>
        <w:rPr/>
        <w:t xml:space="preserve">. </w:t>
      </w:r>
      <w:r>
        <w:rPr>
          <w:i w:val="1"/>
          <w:iCs w:val="1"/>
        </w:rPr>
        <w:t xml:space="preserve">Prix science ouverte des données de la recherche 2024</w:t>
      </w:r>
      <w:r>
        <w:rPr/>
        <w:t xml:space="preserve">.</w:t>
      </w:r>
    </w:p>
    <w:p>
      <w:pPr/>
      <w:hyperlink r:id="rId20" w:history="1">
        <w:r>
          <w:rPr>
            <w:color w:val="#410a8c"/>
            <w:i w:val="1"/>
            <w:iCs w:val="1"/>
            <w:u w:val="single"/>
          </w:rPr>
          <w:t xml:space="preserve">Factums des métiers</w:t>
        </w:r>
      </w:hyperlink>
      <w:r>
        <w:rPr/>
        <w:t xml:space="preserve">. Édition scientifique de textes (factums) rédigés dans le cadre de procédures sous l'Ancien Régime (4 500 000 signes). Avec M. Marraud (DR CNRS) et B. Dumenieu (IR EHESS). Données : </w:t>
      </w:r>
      <w:hyperlink r:id="rId21" w:history="1">
        <w:r>
          <w:rPr>
            <w:color w:val="#410a8c"/>
            <w:u w:val="single"/>
          </w:rPr>
          <w:t xml:space="preserve">10.34847/nkl.9aedx59a</w:t>
        </w:r>
      </w:hyperlink>
      <w:r>
        <w:rPr/>
        <w:t xml:space="preserve">.</w:t>
      </w:r>
    </w:p>
    <w:p>
      <w:pPr/>
      <w:hyperlink r:id="rId22" w:history="1">
        <w:r>
          <w:rPr>
            <w:color w:val="#410a8c"/>
            <w:i w:val="1"/>
            <w:iCs w:val="1"/>
            <w:u w:val="single"/>
          </w:rPr>
          <w:t xml:space="preserve">Carrières à plâtre. Belleville et l'Est parisien, XIIIe-XIXe siècles</w:t>
        </w:r>
      </w:hyperlink>
      <w:r>
        <w:rPr/>
        <w:t xml:space="preserve">. Encodage, mise en forme et mise en ligne d'un fonds documentaire historique (16 500 000 signes). Avec T. Le Roux (CR CNRS), M. Marraud (DR CNRS) et B. Dumenieu (IR EHESS). Données : </w:t>
      </w:r>
      <w:hyperlink r:id="rId23" w:history="1">
        <w:r>
          <w:rPr>
            <w:color w:val="#410a8c"/>
            <w:u w:val="single"/>
          </w:rPr>
          <w:t xml:space="preserve">10.34847/nkl.ca969vit</w:t>
        </w:r>
      </w:hyperlink>
      <w:r>
        <w:rPr/>
        <w:t xml:space="preserve">.</w:t>
      </w:r>
    </w:p>
    <w:p>
      <w:pPr/>
      <w:hyperlink r:id="rId24" w:history="1">
        <w:r>
          <w:rPr>
            <w:color w:val="#410a8c"/>
            <w:i w:val="1"/>
            <w:iCs w:val="1"/>
            <w:u w:val="single"/>
          </w:rPr>
          <w:t xml:space="preserve">Mercuriales de France</w:t>
        </w:r>
      </w:hyperlink>
      <w:r>
        <w:rPr/>
        <w:t xml:space="preserve">. Base de données (SQL) des relevés de prix et de quantités (mercuriales) sur les marchés français au XIXe siècle. Avec L. Herment (DR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 wiki sémantique pour l’édition scientifique d’une correspondance du xixe siècle</w:t>
              </w:r>
            </w:hyperlink>
          </w:p>
          <w:p>
            <w:pPr/>
            <w:hyperlink r:id="rId26" w:history="1">
              <w:r>
                <w:rPr>
                  <w:color w:val="#410a8c"/>
                  <w:u w:val="single"/>
                </w:rPr>
                <w:t xml:space="preserve">Bertrand Dumenieu</w:t>
              </w:r>
            </w:hyperlink>
            <w:r>
              <w:rPr/>
              <w:t xml:space="preserve">,</w:t>
            </w:r>
            <w:hyperlink r:id="rId27" w:history="1">
              <w:r>
                <w:rPr>
                  <w:color w:val="#410a8c"/>
                  <w:u w:val="single"/>
                </w:rPr>
                <w:t xml:space="preserve">Danièle Poublan</w:t>
              </w:r>
            </w:hyperlink>
            <w:r>
              <w:rPr/>
              <w:t xml:space="preserve">,</w:t>
            </w:r>
            <w:hyperlink r:id="rId28" w:history="1">
              <w:r>
                <w:rPr>
                  <w:color w:val="#410a8c"/>
                  <w:u w:val="single"/>
                </w:rPr>
                <w:t xml:space="preserve">Jean-Damien Généro</w:t>
              </w:r>
            </w:hyperlink>
            <w:r>
              <w:rPr/>
              <w:t xml:space="preserve">,</w:t>
            </w:r>
            <w:hyperlink r:id="rId29" w:history="1">
              <w:r>
                <w:rPr>
                  <w:color w:val="#410a8c"/>
                  <w:u w:val="single"/>
                </w:rPr>
                <w:t xml:space="preserve">Francine Filoche</w:t>
              </w:r>
            </w:hyperlink>
            <w:r>
              <w:rPr/>
              <w:t xml:space="preserve">,</w:t>
            </w:r>
            <w:hyperlink r:id="rId30" w:history="1">
              <w:r>
                <w:rPr>
                  <w:color w:val="#410a8c"/>
                  <w:u w:val="single"/>
                </w:rPr>
                <w:t xml:space="preserve">Patricia Bleton</w:t>
              </w:r>
            </w:hyperlink>
          </w:p>
          <w:p>
            <w:pPr/>
            <w:r>
              <w:rPr>
                <w:i w:val="1"/>
                <w:iCs w:val="1"/>
              </w:rPr>
              <w:t xml:space="preserve">Humanités numériques</w:t>
            </w:r>
            <w:r>
              <w:rPr/>
              <w:t xml:space="preserve">, 2022, 6, </w:t>
            </w:r>
            <w:hyperlink r:id="rId31" w:history="1">
              <w:r>
                <w:rPr>
                  <w:color w:val="#410a8c"/>
                  <w:u w:val="single"/>
                </w:rPr>
                <w:t xml:space="preserve">⟨10.4000/revuehn.3203⟩</w:t>
              </w:r>
            </w:hyperlink>
          </w:p>
          <w:p>
            <w:pPr/>
            <w:r>
              <w:rPr/>
              <w:t xml:space="preserve">Article dans une revue</w:t>
            </w:r>
          </w:p>
          <w:p>
            <w:pPr/>
            <w:hyperlink r:id="rId25" w:history="1">
              <w:r>
                <w:rPr>
                  <w:color w:val="#410a8c"/>
                  <w:u w:val="single"/>
                </w:rPr>
                <w:t xml:space="preserve">hal-03927651v1</w:t>
              </w:r>
            </w:hyperlink>
          </w:p>
        </w:tc>
      </w:tr>
      <w:tr>
        <w:trPr/>
        <w:tc>
          <w:tcPr>
            <w:noWrap/>
          </w:tcPr>
          <w:p>
            <w:pPr>
              <w:spacing w:after="200"/>
            </w:pPr>
            <w:hyperlink r:id="rId32" w:history="1">
              <w:r>
                <w:rPr>
                  <w:color w:val="1e198e"/>
                  <w:b w:val="1"/>
                  <w:bCs w:val="1"/>
                  <w:u w:val="single"/>
                </w:rPr>
                <w:t xml:space="preserve">Sceaux et armes de Charles Ier de Bourbon et d’Agnès de Bourgogne</w:t>
              </w:r>
            </w:hyperlink>
          </w:p>
          <w:p>
            <w:pPr/>
            <w:hyperlink r:id="rId28" w:history="1">
              <w:r>
                <w:rPr>
                  <w:color w:val="#410a8c"/>
                  <w:u w:val="single"/>
                </w:rPr>
                <w:t xml:space="preserve">Jean-Damien Généro</w:t>
              </w:r>
            </w:hyperlink>
          </w:p>
          <w:p>
            <w:pPr/>
            <w:r>
              <w:rPr>
                <w:i w:val="1"/>
                <w:iCs w:val="1"/>
              </w:rPr>
              <w:t xml:space="preserve">Revue française d'héraldique et de sigillographie</w:t>
            </w:r>
            <w:r>
              <w:rPr/>
              <w:t xml:space="preserve">, 2022, 92, pp.31-51</w:t>
            </w:r>
          </w:p>
          <w:p>
            <w:pPr/>
            <w:r>
              <w:rPr/>
              <w:t xml:space="preserve">Article dans une revue</w:t>
            </w:r>
          </w:p>
          <w:p>
            <w:pPr/>
            <w:hyperlink r:id="rId32" w:history="1">
              <w:r>
                <w:rPr>
                  <w:color w:val="#410a8c"/>
                  <w:u w:val="single"/>
                </w:rPr>
                <w:t xml:space="preserve">hal-03908270v1</w:t>
              </w:r>
            </w:hyperlink>
          </w:p>
        </w:tc>
      </w:tr>
      <w:tr>
        <w:trPr/>
        <w:tc>
          <w:tcPr>
            <w:noWrap/>
          </w:tcPr>
          <w:p>
            <w:pPr>
              <w:spacing w:after="200"/>
            </w:pPr>
            <w:hyperlink r:id="rId33" w:history="1">
              <w:r>
                <w:rPr>
                  <w:color w:val="1e198e"/>
                  <w:b w:val="1"/>
                  <w:bCs w:val="1"/>
                  <w:u w:val="single"/>
                </w:rPr>
                <w:t xml:space="preserve">Chanceliers et secrétaires de la Chancellerie de Charles Ier de Bourbon et d'Agnès de Bourgogne (1425-1456)</w:t>
              </w:r>
            </w:hyperlink>
          </w:p>
          <w:p>
            <w:pPr/>
            <w:hyperlink r:id="rId28" w:history="1">
              <w:r>
                <w:rPr>
                  <w:color w:val="#410a8c"/>
                  <w:u w:val="single"/>
                </w:rPr>
                <w:t xml:space="preserve">Jean-Damien Généro</w:t>
              </w:r>
            </w:hyperlink>
          </w:p>
          <w:p>
            <w:pPr/>
            <w:r>
              <w:rPr>
                <w:i w:val="1"/>
                <w:iCs w:val="1"/>
              </w:rPr>
              <w:t xml:space="preserve">Etudes bourbonnaises</w:t>
            </w:r>
            <w:r>
              <w:rPr/>
              <w:t xml:space="preserve">, 2021, Bulletin trimestriel de la Société bourbonnaise des études locales, 365 (23e série), pp.1-17</w:t>
            </w:r>
          </w:p>
          <w:p>
            <w:pPr/>
            <w:r>
              <w:rPr/>
              <w:t xml:space="preserve">Article dans une revue</w:t>
            </w:r>
          </w:p>
          <w:p>
            <w:pPr/>
            <w:hyperlink r:id="rId33" w:history="1">
              <w:r>
                <w:rPr>
                  <w:color w:val="#410a8c"/>
                  <w:u w:val="single"/>
                </w:rPr>
                <w:t xml:space="preserve">hal-03206757v1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Charvin. Les Statuts, chapitres généraux et visites de l'Ordre de Cluny numérisés</w:t>
              </w:r>
            </w:hyperlink>
          </w:p>
          <w:p>
            <w:pPr/>
            <w:hyperlink r:id="rId28" w:history="1">
              <w:r>
                <w:rPr>
                  <w:color w:val="#410a8c"/>
                  <w:u w:val="single"/>
                </w:rPr>
                <w:t xml:space="preserve">Jean-Damien Généro</w:t>
              </w:r>
            </w:hyperlink>
          </w:p>
          <w:p>
            <w:pPr/>
            <w:r>
              <w:rPr>
                <w:i w:val="1"/>
                <w:iCs w:val="1"/>
              </w:rPr>
              <w:t xml:space="preserve">Journée d’études CBMA. Le projet CharCan. Actualités de la recherche</w:t>
            </w:r>
            <w:r>
              <w:rPr/>
              <w:t xml:space="preserve">, Eliana Magnani, Sep 2025, Paris, France. </w:t>
            </w:r>
            <w:hyperlink r:id="rId35" w:history="1">
              <w:r>
                <w:rPr>
                  <w:color w:val="#410a8c"/>
                  <w:u w:val="single"/>
                </w:rPr>
                <w:t xml:space="preserve">⟨10.4000/15eiw⟩</w:t>
              </w:r>
            </w:hyperlink>
          </w:p>
          <w:p>
            <w:pPr/>
            <w:r>
              <w:rPr/>
              <w:t xml:space="preserve">Communication dans un congrès</w:t>
            </w:r>
          </w:p>
          <w:p>
            <w:pPr/>
            <w:hyperlink r:id="rId34" w:history="1">
              <w:r>
                <w:rPr>
                  <w:color w:val="#410a8c"/>
                  <w:u w:val="single"/>
                </w:rPr>
                <w:t xml:space="preserve">hal-05285377v1</w:t>
              </w:r>
            </w:hyperlink>
          </w:p>
        </w:tc>
      </w:tr>
      <w:tr>
        <w:trPr/>
        <w:tc>
          <w:tcPr>
            <w:noWrap/>
          </w:tcPr>
          <w:p>
            <w:pPr>
              <w:spacing w:after="200"/>
            </w:pPr>
            <w:hyperlink r:id="rId36" w:history="1">
              <w:r>
                <w:rPr>
                  <w:color w:val="1e198e"/>
                  <w:b w:val="1"/>
                  <w:bCs w:val="1"/>
                  <w:u w:val="single"/>
                </w:rPr>
                <w:t xml:space="preserve">Transformer un corpus personnel de travail en un gisement numérique ouvert</w:t>
              </w:r>
            </w:hyperlink>
          </w:p>
          <w:p>
            <w:pPr/>
            <w:hyperlink r:id="rId37" w:history="1">
              <w:r>
                <w:rPr>
                  <w:color w:val="#410a8c"/>
                  <w:u w:val="single"/>
                </w:rPr>
                <w:t xml:space="preserve">Bertrand Duménieu</w:t>
              </w:r>
            </w:hyperlink>
            <w:r>
              <w:rPr/>
              <w:t xml:space="preserve">,</w:t>
            </w:r>
            <w:hyperlink r:id="rId28" w:history="1">
              <w:r>
                <w:rPr>
                  <w:color w:val="#410a8c"/>
                  <w:u w:val="single"/>
                </w:rPr>
                <w:t xml:space="preserve">Jean-Damien Généro</w:t>
              </w:r>
            </w:hyperlink>
          </w:p>
          <w:p>
            <w:pPr/>
            <w:r>
              <w:rPr>
                <w:i w:val="1"/>
                <w:iCs w:val="1"/>
              </w:rPr>
              <w:t xml:space="preserve">Le plâtre à Paris et dans sa banlieue du Moyen Âge au début du XIXe siècle : matériaux, acteurs, lieux. Autour du fonds de transcriptions Legagneux</w:t>
            </w:r>
            <w:r>
              <w:rPr/>
              <w:t xml:space="preserve">, Thomas Le Roux; Mathieu Marraud, Jun 2024, Paris, France. </w:t>
            </w:r>
            <w:hyperlink r:id="rId38" w:history="1">
              <w:r>
                <w:rPr>
                  <w:color w:val="#410a8c"/>
                  <w:u w:val="single"/>
                </w:rPr>
                <w:t xml:space="preserve">⟨10.34847/nkl.81dd2m69⟩</w:t>
              </w:r>
            </w:hyperlink>
          </w:p>
          <w:p>
            <w:pPr/>
            <w:r>
              <w:rPr/>
              <w:t xml:space="preserve">Communication dans un congrès</w:t>
            </w:r>
          </w:p>
          <w:p>
            <w:pPr/>
            <w:hyperlink r:id="rId36" w:history="1">
              <w:r>
                <w:rPr>
                  <w:color w:val="#410a8c"/>
                  <w:u w:val="single"/>
                </w:rPr>
                <w:t xml:space="preserve">hal-04610515v1</w:t>
              </w:r>
            </w:hyperlink>
          </w:p>
        </w:tc>
      </w:tr>
      <w:tr>
        <w:trPr/>
        <w:tc>
          <w:tcPr>
            <w:noWrap/>
          </w:tcPr>
          <w:p>
            <w:pPr>
              <w:spacing w:after="200"/>
            </w:pPr>
            <w:hyperlink r:id="rId39" w:history="1">
              <w:r>
                <w:rPr>
                  <w:color w:val="1e198e"/>
                  <w:b w:val="1"/>
                  <w:bCs w:val="1"/>
                  <w:u w:val="single"/>
                </w:rPr>
                <w:t xml:space="preserve">L'emblématique de Charles Ier de Bourbon et d'Agnès de Bourgogne</w:t>
              </w:r>
            </w:hyperlink>
          </w:p>
          <w:p>
            <w:pPr/>
            <w:hyperlink r:id="rId28" w:history="1">
              <w:r>
                <w:rPr>
                  <w:color w:val="#410a8c"/>
                  <w:u w:val="single"/>
                </w:rPr>
                <w:t xml:space="preserve">Jean-Damien Généro</w:t>
              </w:r>
            </w:hyperlink>
          </w:p>
          <w:p>
            <w:pPr/>
            <w:r>
              <w:rPr>
                <w:i w:val="1"/>
                <w:iCs w:val="1"/>
              </w:rPr>
              <w:t xml:space="preserve">Communications de la Société française d'héraldique et de sigillographie</w:t>
            </w:r>
            <w:r>
              <w:rPr/>
              <w:t xml:space="preserve">, Société française d'héraldique et de sigillographie, Jun 2022, Paris, France</w:t>
            </w:r>
          </w:p>
          <w:p>
            <w:pPr/>
            <w:r>
              <w:rPr/>
              <w:t xml:space="preserve">Communication dans un congrès</w:t>
            </w:r>
          </w:p>
          <w:p>
            <w:pPr/>
            <w:hyperlink r:id="rId39" w:history="1">
              <w:r>
                <w:rPr>
                  <w:color w:val="#410a8c"/>
                  <w:u w:val="single"/>
                </w:rPr>
                <w:t xml:space="preserve">halshs-03709287v1</w:t>
              </w:r>
            </w:hyperlink>
          </w:p>
        </w:tc>
      </w:tr>
      <w:tr>
        <w:trPr/>
        <w:tc>
          <w:tcPr>
            <w:noWrap/>
          </w:tcPr>
          <w:p>
            <w:pPr>
              <w:spacing w:after="200"/>
            </w:pPr>
            <w:hyperlink r:id="rId40" w:history="1">
              <w:r>
                <w:rPr>
                  <w:color w:val="1e198e"/>
                  <w:b w:val="1"/>
                  <w:bCs w:val="1"/>
                  <w:u w:val="single"/>
                </w:rPr>
                <w:t xml:space="preserve">Transcribing and editing digitized sources on work in the textile industry</w:t>
              </w:r>
            </w:hyperlink>
          </w:p>
          <w:p>
            <w:pPr/>
            <w:hyperlink r:id="rId28" w:history="1">
              <w:r>
                <w:rPr>
                  <w:color w:val="#410a8c"/>
                  <w:u w:val="single"/>
                </w:rPr>
                <w:t xml:space="preserve">Jean-Damien Généro</w:t>
              </w:r>
            </w:hyperlink>
            <w:r>
              <w:rPr/>
              <w:t xml:space="preserve">,</w:t>
            </w:r>
            <w:hyperlink r:id="rId41" w:history="1">
              <w:r>
                <w:rPr>
                  <w:color w:val="#410a8c"/>
                  <w:u w:val="single"/>
                </w:rPr>
                <w:t xml:space="preserve">Alix Chagué</w:t>
              </w:r>
            </w:hyperlink>
            <w:r>
              <w:rPr/>
              <w:t xml:space="preserve">,</w:t>
            </w:r>
            <w:hyperlink r:id="rId42" w:history="1">
              <w:r>
                <w:rPr>
                  <w:color w:val="#410a8c"/>
                  <w:u w:val="single"/>
                </w:rPr>
                <w:t xml:space="preserve">Victoria Le Fourner</w:t>
              </w:r>
            </w:hyperlink>
            <w:r>
              <w:rPr/>
              <w:t xml:space="preserve">,</w:t>
            </w:r>
            <w:hyperlink r:id="rId43" w:history="1">
              <w:r>
                <w:rPr>
                  <w:color w:val="#410a8c"/>
                  <w:u w:val="single"/>
                </w:rPr>
                <w:t xml:space="preserve">Marie Puren</w:t>
              </w:r>
            </w:hyperlink>
          </w:p>
          <w:p>
            <w:pPr/>
            <w:r>
              <w:rPr>
                <w:i w:val="1"/>
                <w:iCs w:val="1"/>
              </w:rPr>
              <w:t xml:space="preserve">Rémunérations et usages du temps des hommes et des femmes dans le textile en France de la fin du XVIIe au début du XXe siècle</w:t>
            </w:r>
            <w:r>
              <w:rPr/>
              <w:t xml:space="preserve">, Manuela Martini, Sep 2021, Lyon, France</w:t>
            </w:r>
          </w:p>
          <w:p>
            <w:pPr/>
            <w:r>
              <w:rPr/>
              <w:t xml:space="preserve">Communication dans un congrès</w:t>
            </w:r>
          </w:p>
          <w:p>
            <w:pPr/>
            <w:hyperlink r:id="rId40" w:history="1">
              <w:r>
                <w:rPr>
                  <w:color w:val="#410a8c"/>
                  <w:u w:val="single"/>
                </w:rPr>
                <w:t xml:space="preserve">hal-03340622v1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actes d’Anne Dauphine : étude diplomatique</w:t>
              </w:r>
            </w:hyperlink>
          </w:p>
          <w:p>
            <w:pPr/>
            <w:hyperlink r:id="rId45" w:history="1">
              <w:r>
                <w:rPr>
                  <w:color w:val="#410a8c"/>
                  <w:u w:val="single"/>
                </w:rPr>
                <w:t xml:space="preserve">Olivier Matteoni</w:t>
              </w:r>
            </w:hyperlink>
            <w:r>
              <w:rPr/>
              <w:t xml:space="preserve">,</w:t>
            </w:r>
            <w:hyperlink r:id="rId28" w:history="1">
              <w:r>
                <w:rPr>
                  <w:color w:val="#410a8c"/>
                  <w:u w:val="single"/>
                </w:rPr>
                <w:t xml:space="preserve">Jean-Damien Généro</w:t>
              </w:r>
            </w:hyperlink>
          </w:p>
          <w:p>
            <w:pPr/>
            <w:r>
              <w:rPr/>
              <w:t xml:space="preserve">Olivier Matteoni. </w:t>
            </w:r>
            <w:r>
              <w:rPr>
                <w:i w:val="1"/>
                <w:iCs w:val="1"/>
              </w:rPr>
              <w:t xml:space="preserve">Anne Dauphine, dernière comtesse de Forez. Actes de la journée d’étude de Montbrison, 29 septembre 2017</w:t>
            </w:r>
            <w:r>
              <w:rPr/>
              <w:t xml:space="preserve">, La Diana; Société historique et archéologique du Forez, pp.35-52, 2019</w:t>
            </w:r>
          </w:p>
          <w:p>
            <w:pPr/>
            <w:r>
              <w:rPr/>
              <w:t xml:space="preserve">Chapitre d'ouvrage</w:t>
            </w:r>
          </w:p>
          <w:p>
            <w:pPr/>
            <w:hyperlink r:id="rId44" w:history="1">
              <w:r>
                <w:rPr>
                  <w:color w:val="#410a8c"/>
                  <w:u w:val="single"/>
                </w:rPr>
                <w:t xml:space="preserve">halshs-02972893v1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E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damien-genero" TargetMode="External"/><Relationship Id="rId8" Type="http://schemas.openxmlformats.org/officeDocument/2006/relationships/hyperlink" Target="https://orcid.org/0000-0002-0754-9130" TargetMode="External"/><Relationship Id="rId9" Type="http://schemas.openxmlformats.org/officeDocument/2006/relationships/hyperlink" Target="https://www.cnrs.fr/comitenational/" TargetMode="External"/><Relationship Id="rId10" Type="http://schemas.openxmlformats.org/officeDocument/2006/relationships/hyperlink" Target="https://dc.episciences.org/" TargetMode="External"/><Relationship Id="rId11" Type="http://schemas.openxmlformats.org/officeDocument/2006/relationships/hyperlink" Target="https://www.ouvrirlascience.fr/category/prix-donnees/" TargetMode="External"/><Relationship Id="rId12" Type="http://schemas.openxmlformats.org/officeDocument/2006/relationships/hyperlink" Target="https://carminabase.ehess.fr/" TargetMode="External"/><Relationship Id="rId13" Type="http://schemas.openxmlformats.org/officeDocument/2006/relationships/hyperlink" Target="https://theses.fr/s374803" TargetMode="External"/><Relationship Id="rId14" Type="http://schemas.openxmlformats.org/officeDocument/2006/relationships/hyperlink" Target="https://ouvriersdeuxmondes.huma-num.fr/" TargetMode="External"/><Relationship Id="rId15" Type="http://schemas.openxmlformats.org/officeDocument/2006/relationships/hyperlink" Target="https://nakala.fr/collection/10.34847/nkl.d3b3een3" TargetMode="External"/><Relationship Id="rId16" Type="http://schemas.openxmlformats.org/officeDocument/2006/relationships/hyperlink" Target="https://actesprinciers.huma-num.fr/" TargetMode="External"/><Relationship Id="rId17" Type="http://schemas.openxmlformats.org/officeDocument/2006/relationships/hyperlink" Target="https://caro.huma-num.fr/" TargetMode="External"/><Relationship Id="rId18" Type="http://schemas.openxmlformats.org/officeDocument/2006/relationships/hyperlink" Target="http://carminabase.ehess.fr/" TargetMode="External"/><Relationship Id="rId19" Type="http://schemas.openxmlformats.org/officeDocument/2006/relationships/hyperlink" Target="https://nakala.fr/10.34847/nkl.b4dfd907" TargetMode="External"/><Relationship Id="rId20" Type="http://schemas.openxmlformats.org/officeDocument/2006/relationships/hyperlink" Target="https://factums-metiers.huma-num.fr/" TargetMode="External"/><Relationship Id="rId21" Type="http://schemas.openxmlformats.org/officeDocument/2006/relationships/hyperlink" Target="https://nakala.fr/collection/10.34847/nkl.9aedx59a" TargetMode="External"/><Relationship Id="rId22" Type="http://schemas.openxmlformats.org/officeDocument/2006/relationships/hyperlink" Target="https://carrieres-belleville.huma-num.fr" TargetMode="External"/><Relationship Id="rId23" Type="http://schemas.openxmlformats.org/officeDocument/2006/relationships/hyperlink" Target="https://nakala.fr/collection/10.34847/nkl.ca969vit" TargetMode="External"/><Relationship Id="rId24" Type="http://schemas.openxmlformats.org/officeDocument/2006/relationships/hyperlink" Target="https://doi.org/10.34847/nkl.c0df3o29" TargetMode="External"/><Relationship Id="rId25" Type="http://schemas.openxmlformats.org/officeDocument/2006/relationships/hyperlink" Target="https://hal.science/hal-03927651v1" TargetMode="External"/><Relationship Id="rId26" Type="http://schemas.openxmlformats.org/officeDocument/2006/relationships/hyperlink" Target="https://hal.science/search/index/?q=*&amp;authFullName_s=Bertrand Dumenieu" TargetMode="External"/><Relationship Id="rId27" Type="http://schemas.openxmlformats.org/officeDocument/2006/relationships/hyperlink" Target="https://hal.science/search/index/?q=*&amp;authFullName_s=Dani&#232;le Poublan" TargetMode="External"/><Relationship Id="rId28" Type="http://schemas.openxmlformats.org/officeDocument/2006/relationships/hyperlink" Target="https://hal.science/search/index/?q=*&amp;authFullName_s=Jean-Damien G&#233;n&#233;ro" TargetMode="External"/><Relationship Id="rId29" Type="http://schemas.openxmlformats.org/officeDocument/2006/relationships/hyperlink" Target="https://hal.science/search/index/?q=*&amp;authFullName_s=Francine Filoche" TargetMode="External"/><Relationship Id="rId30" Type="http://schemas.openxmlformats.org/officeDocument/2006/relationships/hyperlink" Target="https://hal.science/search/index/?q=*&amp;authFullName_s=Patricia Bleton" TargetMode="External"/><Relationship Id="rId31" Type="http://schemas.openxmlformats.org/officeDocument/2006/relationships/hyperlink" Target="https://dx.doi.org/10.4000/revuehn.3203" TargetMode="External"/><Relationship Id="rId32" Type="http://schemas.openxmlformats.org/officeDocument/2006/relationships/hyperlink" Target="https://hal.science/hal-03908270v1" TargetMode="External"/><Relationship Id="rId33" Type="http://schemas.openxmlformats.org/officeDocument/2006/relationships/hyperlink" Target="https://hal.science/hal-03206757v1" TargetMode="External"/><Relationship Id="rId34" Type="http://schemas.openxmlformats.org/officeDocument/2006/relationships/hyperlink" Target="https://hal.science/hal-05285377v1" TargetMode="External"/><Relationship Id="rId35" Type="http://schemas.openxmlformats.org/officeDocument/2006/relationships/hyperlink" Target="https://dx.doi.org/10.4000/15eiw" TargetMode="External"/><Relationship Id="rId36" Type="http://schemas.openxmlformats.org/officeDocument/2006/relationships/hyperlink" Target="https://cnrs.hal.science/hal-04610515v1" TargetMode="External"/><Relationship Id="rId37" Type="http://schemas.openxmlformats.org/officeDocument/2006/relationships/hyperlink" Target="https://hal.science/search/index/?q=*&amp;authFullName_s=Bertrand Dum&#233;nieu" TargetMode="External"/><Relationship Id="rId38" Type="http://schemas.openxmlformats.org/officeDocument/2006/relationships/hyperlink" Target="https://dx.doi.org/10.34847/nkl.81dd2m69" TargetMode="External"/><Relationship Id="rId39" Type="http://schemas.openxmlformats.org/officeDocument/2006/relationships/hyperlink" Target="https://shs.hal.science/halshs-03709287v1" TargetMode="External"/><Relationship Id="rId40" Type="http://schemas.openxmlformats.org/officeDocument/2006/relationships/hyperlink" Target="https://hal.science/hal-03340622v1" TargetMode="External"/><Relationship Id="rId41" Type="http://schemas.openxmlformats.org/officeDocument/2006/relationships/hyperlink" Target="https://hal.science/search/index/?q=*&amp;authFullName_s=Alix Chagu&#233;" TargetMode="External"/><Relationship Id="rId42" Type="http://schemas.openxmlformats.org/officeDocument/2006/relationships/hyperlink" Target="https://hal.science/search/index/?q=*&amp;authFullName_s=Victoria Le Fourner" TargetMode="External"/><Relationship Id="rId43" Type="http://schemas.openxmlformats.org/officeDocument/2006/relationships/hyperlink" Target="https://hal.science/search/index/?q=*&amp;authFullName_s=Marie Puren" TargetMode="External"/><Relationship Id="rId44" Type="http://schemas.openxmlformats.org/officeDocument/2006/relationships/hyperlink" Target="https://shs.hal.science/halshs-02972893v1" TargetMode="External"/><Relationship Id="rId45" Type="http://schemas.openxmlformats.org/officeDocument/2006/relationships/hyperlink" Target="https://hal.science/search/index/?q=*&amp;authFullName_s=Olivier Matteoni"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Jean-Damien Généro</dc:title>
  <dc:description>CV</dc:description>
  <dc:subject/>
  <cp:keywords/>
  <cp:category/>
  <cp:lastModifiedBy/>
  <dcterms:created xsi:type="dcterms:W3CDTF">2026-03-15T15:43:39+01:00</dcterms:created>
  <dcterms:modified xsi:type="dcterms:W3CDTF">2026-03-15T15:43:39+01:00</dcterms:modified>
</cp:coreProperties>
</file>

<file path=docProps/custom.xml><?xml version="1.0" encoding="utf-8"?>
<Properties xmlns="http://schemas.openxmlformats.org/officeDocument/2006/custom-properties" xmlns:vt="http://schemas.openxmlformats.org/officeDocument/2006/docPropsVTypes"/>
</file>