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de Saint Sernin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au Gouvernement : une spécificité sénatoriale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2026, 146, pp.155-165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progrès dans les Constitutions historiques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2025, 2025/3 (143), pp 667-681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 administratif et projections cinématographiques : un contrôle insolite sur une filmographie insolite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parlementaires sous la XVI e législature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2024, 2024/1 (137), pp 99-117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collectivité européenne d'Alsace : une collectivité sui generis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2022, 12, pp.24-28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hal-03910164v1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décisions publiques ayant une incidence sur l'environnement : réflexions sur l'article 7 de la Charte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chartes administratives : Aporie du droit souple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2021, 4, pp.907-931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constitutionnalisation de la Corse : une réforme territoriale inachevée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2021, 119,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hal-03226823v1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biens publics et intercommunalités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2020, 117, pp.99-107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hal-03226822v1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L'EFFECTIVITE DE LA FONCTION DE CONTROLE DU GOUVERNEMENT DANS LE CADRE DE L'ARTICLE 50-1 DE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hal-03226828v1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CHABAN-DELMAS : ACTEUR ET REFORMATEUR DU DROIT PARLEMENTAIRE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hal-03226827v1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d’injonction des autorités indépendantes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2020, pp.861-870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DECLARATION DE POLITIQUE GENERALE DEVANT LE SENAT : UNE RESPONSABILITE MESUREE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hal-03226835v1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Défenseur des droits et le juge administratif : d’une coopération informative réciproque à un appui juridictionnel limité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Par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2018, pp.332-343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hal-03226875v1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RÉGLEMENTAIRE SOUS LA V 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2018, 113, pp.125-149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résurgence du concept d’« institutions politiques » dans le droit constitutionnel français et dans son 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L'exigence de sincérité du témoignage devant la commission d'enquête parlementaire : l'affaire Aubier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Javary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électorale continue du Sénat de la V e République : changer le mode de scrutin pour réformer les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2016, pp.195-222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majorité sénatoriale sous la Ve République : les différentes configurations à l’égard du pouvoir exécutif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2016, 159,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hal-03226837v1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vigilance environnementale : l'apport de la jurisprudence du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</w:p>
          <w:p>
            <w:pPr/>
            <w:r>
              <w:rPr/>
              <w:t xml:space="preserve">Larcier Burylant. </w:t>
            </w:r>
            <w:r>
              <w:rPr>
                <w:i w:val="1"/>
                <w:iCs w:val="1"/>
              </w:rPr>
              <w:t xml:space="preserve">Vigilance et Diligence en droit public</w:t>
            </w:r>
            <w:r>
              <w:rPr/>
              <w:t xml:space="preserve">, Larcier Bruylant, pp.109-122, 2024, Larcier bruylant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des Cherokees devant la Cour suprême des États-Unis : la persistance des iniquités des Native Americans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L'injustice, Bulletin annuel de Villetaneuse n°7, 2024</w:t>
            </w:r>
            <w:r>
              <w:rPr/>
              <w:t xml:space="preserve">, 7, pp.84-104,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hal-04503843v1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Confiance&amp;quot; et &amp;quot;Rapports et avis du Parlement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</w:p>
          <w:p>
            <w:pPr/>
            <w:r>
              <w:rPr/>
              <w:t xml:space="preserve">Larcier Bruylant. </w:t>
            </w:r>
            <w:r>
              <w:rPr>
                <w:i w:val="1"/>
                <w:iCs w:val="1"/>
              </w:rPr>
              <w:t xml:space="preserve">Dictionnaire encyclopédique du Parlement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ordonnances : retour sur la jurisprudence Sofiane 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politique en temps de crise 2022</w:t>
            </w:r>
            <w:r>
              <w:rPr/>
              <w:t xml:space="preserve">, p. 213-253,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précédent, source normative du droit parlementaire non écrit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</w:p>
          <w:p>
            <w:pPr/>
            <w:r>
              <w:rPr/>
              <w:t xml:space="preserve">Catherine Puigelier. </w:t>
            </w:r>
            <w:r>
              <w:rPr>
                <w:i w:val="1"/>
                <w:iCs w:val="1"/>
              </w:rPr>
              <w:t xml:space="preserve">Un haut fonctionnaire au service du Parlement. Mélanges en l'honneur de Jean-Louis Hérin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pp.375-392, 2020, 978-2-84934-490-3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politiques et droit constitutionnel, entre insertions et dépassements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Hugues Portelli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hal-03230193v1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relations entre les parlementaires et les juges constitutionnels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saisine parlementaire du Conseil constitutionnel,</w:t>
            </w:r>
            <w:r>
              <w:rPr/>
              <w:t xml:space="preserve">, Sénat; Sociétés et Humanités (Université Paris Cité); Commission des lois, Oct 2024, Paris, France. pp.67-68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hal-05439918v1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Collectivité européenne d'Alsace : une collectivité sui generis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 Saint Sernin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hal-03889312v1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350v1" TargetMode="External"/><Relationship Id="rId8" Type="http://schemas.openxmlformats.org/officeDocument/2006/relationships/hyperlink" Target="https://hal.science/search/index/?q=*&amp;authFullName_s=Jean de Saint Sernin" TargetMode="External"/><Relationship Id="rId9" Type="http://schemas.openxmlformats.org/officeDocument/2006/relationships/hyperlink" Target="https://hal.science/hal-05433573v1" TargetMode="External"/><Relationship Id="rId10" Type="http://schemas.openxmlformats.org/officeDocument/2006/relationships/hyperlink" Target="https://hal.science/hal-04451429v1" TargetMode="External"/><Relationship Id="rId11" Type="http://schemas.openxmlformats.org/officeDocument/2006/relationships/hyperlink" Target="https://hal.science/hal-05433580v1" TargetMode="External"/><Relationship Id="rId12" Type="http://schemas.openxmlformats.org/officeDocument/2006/relationships/hyperlink" Target="https://hal.science/hal-03910164v1" TargetMode="External"/><Relationship Id="rId13" Type="http://schemas.openxmlformats.org/officeDocument/2006/relationships/hyperlink" Target="https://hal.science/hal-04154714v1" TargetMode="External"/><Relationship Id="rId14" Type="http://schemas.openxmlformats.org/officeDocument/2006/relationships/hyperlink" Target="https://hal.science/hal-03334598v1" TargetMode="External"/><Relationship Id="rId15" Type="http://schemas.openxmlformats.org/officeDocument/2006/relationships/hyperlink" Target="https://hal.science/hal-03226823v1" TargetMode="External"/><Relationship Id="rId16" Type="http://schemas.openxmlformats.org/officeDocument/2006/relationships/hyperlink" Target="https://hal.science/hal-03226822v1" TargetMode="External"/><Relationship Id="rId17" Type="http://schemas.openxmlformats.org/officeDocument/2006/relationships/hyperlink" Target="https://hal.science/hal-03226828v1" TargetMode="External"/><Relationship Id="rId18" Type="http://schemas.openxmlformats.org/officeDocument/2006/relationships/hyperlink" Target="https://hal.science/hal-03226827v1" TargetMode="External"/><Relationship Id="rId19" Type="http://schemas.openxmlformats.org/officeDocument/2006/relationships/hyperlink" Target="https://hal.science/hal-03226876v1" TargetMode="External"/><Relationship Id="rId20" Type="http://schemas.openxmlformats.org/officeDocument/2006/relationships/hyperlink" Target="https://hal.science/hal-03226835v1" TargetMode="External"/><Relationship Id="rId21" Type="http://schemas.openxmlformats.org/officeDocument/2006/relationships/hyperlink" Target="https://hal.science/hal-03226875v1" TargetMode="External"/><Relationship Id="rId22" Type="http://schemas.openxmlformats.org/officeDocument/2006/relationships/hyperlink" Target="https://hal.science/search/index/?q=*&amp;authFullName_s=Jean Par" TargetMode="External"/><Relationship Id="rId23" Type="http://schemas.openxmlformats.org/officeDocument/2006/relationships/hyperlink" Target="https://hal.science/hal-03226874v1" TargetMode="External"/><Relationship Id="rId24" Type="http://schemas.openxmlformats.org/officeDocument/2006/relationships/hyperlink" Target="https://hal.science/hal-03226836v1" TargetMode="External"/><Relationship Id="rId25" Type="http://schemas.openxmlformats.org/officeDocument/2006/relationships/hyperlink" Target="https://hal.science/hal-03226873v1" TargetMode="External"/><Relationship Id="rId26" Type="http://schemas.openxmlformats.org/officeDocument/2006/relationships/hyperlink" Target="https://hal.science/search/index/?q=*&amp;authFullName_s=Baptiste Javary" TargetMode="External"/><Relationship Id="rId27" Type="http://schemas.openxmlformats.org/officeDocument/2006/relationships/hyperlink" Target="https://hal.science/hal-03226872v1" TargetMode="External"/><Relationship Id="rId28" Type="http://schemas.openxmlformats.org/officeDocument/2006/relationships/hyperlink" Target="https://hal.science/search/index/?q=*&amp;authFullName_s=Thomas Ehrhard" TargetMode="External"/><Relationship Id="rId29" Type="http://schemas.openxmlformats.org/officeDocument/2006/relationships/hyperlink" Target="https://hal.science/hal-03226837v1" TargetMode="External"/><Relationship Id="rId30" Type="http://schemas.openxmlformats.org/officeDocument/2006/relationships/hyperlink" Target="https://hal.science/hal-04853085v1" TargetMode="External"/><Relationship Id="rId31" Type="http://schemas.openxmlformats.org/officeDocument/2006/relationships/hyperlink" Target="https://hal.science/hal-04503843v1" TargetMode="External"/><Relationship Id="rId32" Type="http://schemas.openxmlformats.org/officeDocument/2006/relationships/hyperlink" Target="https://hal.science/hal-04577362v1" TargetMode="External"/><Relationship Id="rId33" Type="http://schemas.openxmlformats.org/officeDocument/2006/relationships/hyperlink" Target="https://hal.science/hal-03776532v1" TargetMode="External"/><Relationship Id="rId34" Type="http://schemas.openxmlformats.org/officeDocument/2006/relationships/hyperlink" Target="https://hal.science/hal-03229719v1" TargetMode="External"/><Relationship Id="rId35" Type="http://schemas.openxmlformats.org/officeDocument/2006/relationships/hyperlink" Target="http://www.mareetmartin.com/livre/un-haut-fonctionnaire-au-service-du-parlement" TargetMode="External"/><Relationship Id="rId36" Type="http://schemas.openxmlformats.org/officeDocument/2006/relationships/hyperlink" Target="https://hal.science/hal-03230193v1" TargetMode="External"/><Relationship Id="rId37" Type="http://schemas.openxmlformats.org/officeDocument/2006/relationships/hyperlink" Target="https://hal.science/hal-05439918v1" TargetMode="External"/><Relationship Id="rId38" Type="http://schemas.openxmlformats.org/officeDocument/2006/relationships/hyperlink" Target="https://hal.science/hal-03889312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de Saint Sernin</dc:title>
  <dc:description>CV</dc:description>
  <dc:subject/>
  <cp:keywords/>
  <cp:category/>
  <cp:lastModifiedBy/>
  <dcterms:created xsi:type="dcterms:W3CDTF">2026-05-03T19:54:21+02:00</dcterms:created>
  <dcterms:modified xsi:type="dcterms:W3CDTF">2026-05-03T19:54:21+02:00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