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Vinson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jean-philippevinson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0009-0001-4268-0505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non-pendulaires au sein de la Métropole d’Aix-Marseille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des Transitions n°1 –La Transition du Transport et de la Mobilité Urbaine</w:t>
            </w:r>
            <w:r>
              <w:rPr/>
              <w:t xml:space="preserve">, association Un Prétexte; la Ruche,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pour l’analyse des flux de déplacement non-pendulaires : le cas de la Métropole d’Aix Marseille Provence.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LIEU</w:t>
            </w:r>
            <w:r>
              <w:rPr/>
              <w:t xml:space="preserve">, Laboratoire Interdisciplinaire Environnements Urbanisme (LIEU),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générateurs de déplacements non pendulaires au sein d'une agglomération multipolarisée : contribution à l’optimisation de l’usage des réseaux de transports sur la Métropole d’Aix 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 2022</w:t>
            </w:r>
            <w:r>
              <w:rPr/>
              <w:t xml:space="preserve">, Luxembourg Institue of Socio-Economic Research (LISER); Université de Luxembourg, Jun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générateurs de déplacements non pendulaires au sein d'une agglomération multipolarisée : contribution pour l’optimisation de l’usage des réseaux de transports sur la Métropole d’Aix 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 2022</w:t>
            </w:r>
            <w:r>
              <w:rPr/>
              <w:t xml:space="preserve">, Association pour la Promotion de l'Enseignement et de la Recherche en Aménagement et Urbanisme (APERAU); École Nationale Supérieure d’Architecture et de Paysage de Bordeaux (ENSAPB),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générateurs de trafic face aux enjeux COVID en PACA : méthodes d'analyse et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groupe recherche V3T</w:t>
            </w:r>
            <w:r>
              <w:rPr/>
              <w:t xml:space="preserve">, Groupe de recherche Ville Tourisme Transport Territoire (V3T), May 2021, Marne-la-Vallée,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Olympic &amp; Paralympic Games organization on the development of public urban transport networks in hosting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de Tilière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Olympic Games : State of the art</w:t>
            </w:r>
            <w:r>
              <w:rPr/>
              <w:t xml:space="preserve">, Observatoire de recherche sur les méga-événements (Orme); Université Paris-Est Marne-la-Vallée, Jun 2018,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générateurs de flux de déplacements non pendulaires dans une agglomération multipolarisée : contribution à une nouvelle approche des transports publics à travers le cas de la Métropole d’Aix-Marseille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Vinson</w:t>
              </w:r>
            </w:hyperlink>
          </w:p>
          <w:p>
            <w:pPr/>
            <w:r>
              <w:rPr/>
              <w:t xml:space="preserve">Géographie. Université Gustave Eiffel,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2025UEFL2010⟩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tel-05463919v1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7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vinson" TargetMode="External"/><Relationship Id="rId8" Type="http://schemas.openxmlformats.org/officeDocument/2006/relationships/hyperlink" Target="https://orcid.org/0009-0001-4268-0505" TargetMode="External"/><Relationship Id="rId9" Type="http://schemas.openxmlformats.org/officeDocument/2006/relationships/hyperlink" Target="https://hal.science/hal-05561431v1" TargetMode="External"/><Relationship Id="rId10" Type="http://schemas.openxmlformats.org/officeDocument/2006/relationships/hyperlink" Target="https://hal.science/search/index/?q=*&amp;authFullName_s=Jean-Philippe Vinson" TargetMode="External"/><Relationship Id="rId11" Type="http://schemas.openxmlformats.org/officeDocument/2006/relationships/hyperlink" Target="https://hal.science/hal-05414937v1" TargetMode="External"/><Relationship Id="rId12" Type="http://schemas.openxmlformats.org/officeDocument/2006/relationships/hyperlink" Target="https://hal.science/hal-05396925v1" TargetMode="External"/><Relationship Id="rId13" Type="http://schemas.openxmlformats.org/officeDocument/2006/relationships/hyperlink" Target="https://hal.science/hal-05561424v1" TargetMode="External"/><Relationship Id="rId14" Type="http://schemas.openxmlformats.org/officeDocument/2006/relationships/hyperlink" Target="https://hal.science/hal-05414905v1" TargetMode="External"/><Relationship Id="rId15" Type="http://schemas.openxmlformats.org/officeDocument/2006/relationships/hyperlink" Target="https://hal.science/hal-05561435v1" TargetMode="External"/><Relationship Id="rId16" Type="http://schemas.openxmlformats.org/officeDocument/2006/relationships/hyperlink" Target="https://hal.science/search/index/?q=*&amp;authFullName_s=Guillaume de Tili&#232;re" TargetMode="External"/><Relationship Id="rId17" Type="http://schemas.openxmlformats.org/officeDocument/2006/relationships/hyperlink" Target="https://theses.hal.science/tel-05463919v1" TargetMode="External"/><Relationship Id="rId18" Type="http://schemas.openxmlformats.org/officeDocument/2006/relationships/hyperlink" Target="https://www.theses.fr/2025UEFL20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Vinson</dc:title>
  <dc:description>CV</dc:description>
  <dc:subject/>
  <cp:keywords/>
  <cp:category/>
  <cp:lastModifiedBy/>
  <dcterms:created xsi:type="dcterms:W3CDTF">2026-04-11T19:40:39+02:00</dcterms:created>
  <dcterms:modified xsi:type="dcterms:W3CDTF">2026-04-11T19:40:39+02:00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