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PINN inference on experimental data for gravity currents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Cheny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2025, 6 (1), pp.015032.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⟨10.1088/2632-2153/adaca0⟩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Tzetzès, Lettres, traduction et annotation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</w:p>
          <w:p>
            <w:pPr/>
            <w:r>
              <w:rPr/>
              <w:t xml:space="preserve">Peeters, A paraître, Monographies du Centre de recherche d’histoire et civilisation de Byzance, Vivien Prigent et Guillaume Saint-Guillain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Priscien, Grammaire livre VIII – le verbe I. Caractèrees généraux, Texte latin, traduction introduite et annotée par le groupe Ars Grammatica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</w:p>
          <w:p>
            <w:pPr/>
            <w:r>
              <w:rPr/>
              <w:t xml:space="preserve">Vrin, 2023, Histoire des doctrines de l’Antiquité classique, 978-2-7116-3132-2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Planoudès, Lettres, traduction et annotation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</w:p>
          <w:p>
            <w:pPr/>
            <w:r>
              <w:rPr/>
              <w:t xml:space="preserve">Peeters, 2020, Monographies du Centre de rercherche d’histoire et de civilisation de Byzance, Vivien Prigent, 978-90-429-4081-9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Priscien, Grammaire Livres XI, XII, XIII – les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</w:p>
          <w:p>
            <w:pPr/>
            <w:r>
              <w:rPr/>
              <w:t xml:space="preserve">Vrin, 2020, Histoire des doctrines de l’Antiquité classique, 978-2-7116-2987-9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Priscien. Grammaire Livre XVIII - Syntaxe,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Garcea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Baratin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Biville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Colombat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Vrin, Histoire des doctrines de l'Antiquité classique (XLIX), pp.553, 2017, 978-2-7116-2773-8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halshs-01726064v1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les lettres de Jean Tzetzès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</w:p>
          <w:p>
            <w:pPr/>
            <w:r>
              <w:rPr/>
              <w:t xml:space="preserve">Élisabeth Gavoille. </w:t>
            </w:r>
            <w:r>
              <w:rPr>
                <w:i w:val="1"/>
                <w:iCs w:val="1"/>
              </w:rPr>
              <w:t xml:space="preserve">Lettre et temps</w:t>
            </w:r>
            <w:r>
              <w:rPr/>
              <w:t xml:space="preserve">, Presses Universitaires François-Rabelais, A paraître, Perspectives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 : de la théorie à la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</w:p>
          <w:p>
            <w:pPr/>
            <w:r>
              <w:rPr/>
              <w:t xml:space="preserve">Lionel Dumarty. </w:t>
            </w:r>
            <w:r>
              <w:rPr>
                <w:i w:val="1"/>
                <w:iCs w:val="1"/>
              </w:rPr>
              <w:t xml:space="preserve">Langue idéale langue réelle</w:t>
            </w:r>
            <w:r>
              <w:rPr/>
              <w:t xml:space="preserve">, Brepols, pp.151-171, 2023, Corpus Christianorum Lingua Patrum, 978-2-503-60901-0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catégorie « pronom » chez Apollonius et Priscien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</w:p>
          <w:p>
            <w:pPr/>
            <w:r>
              <w:rPr/>
              <w:t xml:space="preserve">Frédéric Lambert; Guillaume Bonnet. </w:t>
            </w:r>
            <w:r>
              <w:rPr>
                <w:i w:val="1"/>
                <w:iCs w:val="1"/>
              </w:rPr>
              <w:t xml:space="preserve">Apollonius Dyscole et Priscien : transmettre, traduire, interpréter</w:t>
            </w:r>
            <w:r>
              <w:rPr/>
              <w:t xml:space="preserve">, Brepols, pp.81-97, 2021, Corpus Christianorum Lingua Patrum, 978-2-503-59608-2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halshs-04795316v1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littéraire dans les lettres de Jean Tzetzès : un avantage disputé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</w:p>
          <w:p>
            <w:pPr/>
            <w:r>
              <w:rPr/>
              <w:t xml:space="preserve">Élisabeth Gavoille. </w:t>
            </w:r>
            <w:r>
              <w:rPr>
                <w:i w:val="1"/>
                <w:iCs w:val="1"/>
              </w:rPr>
              <w:t xml:space="preserve">La lettre et l’œuvre</w:t>
            </w:r>
            <w:r>
              <w:rPr/>
              <w:t xml:space="preserve">, Presses Universitaires François-Rabelais, pp.345-360, 2020, Perspectives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halshs-04796277v1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923v1" TargetMode="External"/><Relationship Id="rId8" Type="http://schemas.openxmlformats.org/officeDocument/2006/relationships/hyperlink" Target="https://hal.science/search/index/?q=*&amp;authFullName_s=Micka&#235;l Delcey" TargetMode="External"/><Relationship Id="rId9" Type="http://schemas.openxmlformats.org/officeDocument/2006/relationships/hyperlink" Target="https://hal.science/search/index/?q=*&amp;authFullName_s=Yoann Cheny" TargetMode="External"/><Relationship Id="rId10" Type="http://schemas.openxmlformats.org/officeDocument/2006/relationships/hyperlink" Target="https://hal.science/search/index/?q=*&amp;authFullName_s=Jean Schneider" TargetMode="External"/><Relationship Id="rId11" Type="http://schemas.openxmlformats.org/officeDocument/2006/relationships/hyperlink" Target="https://hal.science/search/index/?q=*&amp;authFullName_s=Simon Becker" TargetMode="External"/><Relationship Id="rId12" Type="http://schemas.openxmlformats.org/officeDocument/2006/relationships/hyperlink" Target="https://hal.science/search/index/?q=*&amp;authFullName_s=S&#233;bastien Kiesgen de Richter" TargetMode="External"/><Relationship Id="rId13" Type="http://schemas.openxmlformats.org/officeDocument/2006/relationships/hyperlink" Target="https://dx.doi.org/10.1088/2632-2153/adaca0" TargetMode="External"/><Relationship Id="rId14" Type="http://schemas.openxmlformats.org/officeDocument/2006/relationships/hyperlink" Target="https://shs.hal.science/halshs-04798320v1" TargetMode="External"/><Relationship Id="rId15" Type="http://schemas.openxmlformats.org/officeDocument/2006/relationships/hyperlink" Target="https://shs.hal.science/halshs-04796252v1" TargetMode="External"/><Relationship Id="rId16" Type="http://schemas.openxmlformats.org/officeDocument/2006/relationships/hyperlink" Target="https://shs.hal.science/halshs-04796188v1" TargetMode="External"/><Relationship Id="rId17" Type="http://schemas.openxmlformats.org/officeDocument/2006/relationships/hyperlink" Target="https://shs.hal.science/halshs-04796229v1" TargetMode="External"/><Relationship Id="rId18" Type="http://schemas.openxmlformats.org/officeDocument/2006/relationships/hyperlink" Target="https://shs.hal.science/halshs-01726064v1" TargetMode="External"/><Relationship Id="rId19" Type="http://schemas.openxmlformats.org/officeDocument/2006/relationships/hyperlink" Target="https://hal.science/search/index/?q=*&amp;authFullName_s=Alessandro Garcea" TargetMode="External"/><Relationship Id="rId20" Type="http://schemas.openxmlformats.org/officeDocument/2006/relationships/hyperlink" Target="https://hal.science/search/index/?q=*&amp;authFullName_s=Marc Baratin" TargetMode="External"/><Relationship Id="rId21" Type="http://schemas.openxmlformats.org/officeDocument/2006/relationships/hyperlink" Target="https://hal.science/search/index/?q=*&amp;authFullName_s=Fr&#233;d&#233;rique Biville" TargetMode="External"/><Relationship Id="rId22" Type="http://schemas.openxmlformats.org/officeDocument/2006/relationships/hyperlink" Target="https://hal.science/search/index/?q=*&amp;authFullName_s=Guillaume Bonnet" TargetMode="External"/><Relationship Id="rId23" Type="http://schemas.openxmlformats.org/officeDocument/2006/relationships/hyperlink" Target="https://hal.science/search/index/?q=*&amp;authFullName_s=Bernard Colombat" TargetMode="External"/><Relationship Id="rId24" Type="http://schemas.openxmlformats.org/officeDocument/2006/relationships/hyperlink" Target="https://shs.hal.science/halshs-04798346v1" TargetMode="External"/><Relationship Id="rId25" Type="http://schemas.openxmlformats.org/officeDocument/2006/relationships/hyperlink" Target="https://shs.hal.science/halshs-04795388v1" TargetMode="External"/><Relationship Id="rId26" Type="http://schemas.openxmlformats.org/officeDocument/2006/relationships/hyperlink" Target="https://shs.hal.science/halshs-04795316v1" TargetMode="External"/><Relationship Id="rId27" Type="http://schemas.openxmlformats.org/officeDocument/2006/relationships/hyperlink" Target="https://shs.hal.science/halshs-0479627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Schneider</dc:title>
  <dc:description>CV</dc:description>
  <dc:subject/>
  <cp:keywords/>
  <cp:category/>
  <cp:lastModifiedBy/>
  <dcterms:created xsi:type="dcterms:W3CDTF">2026-04-15T20:19:45+02:00</dcterms:created>
  <dcterms:modified xsi:type="dcterms:W3CDTF">2026-04-15T20:19:45+02:00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