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Thibault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Nevers, 1432-1436 : une cité révélée par ses comptes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Societé nivernaise des lettres, sciences et arts</w:t>
            </w:r>
            <w:r>
              <w:rPr/>
              <w:t xml:space="preserve">, 2025, 64,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Jacques Le Goff, Le Moyen Âge et l'argent : essai d'anthropologie historique, Paris, Perrin (Tempus 749), 2019 [1re éd. : 2010]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2019, pp.392-395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hal-02465452v1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 Soultrait, une redécouverte de Nevers au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Societé nivernaise des lettres, sciences et arts</w:t>
            </w:r>
            <w:r>
              <w:rPr/>
              <w:t xml:space="preserve">, 2015, 61, pp.31-50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hal-01969250v1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 et renouveau de la vie sociale à Orléans après 1429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2010, CXVI (2), pp.385-406.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⟨10.3917/rma.162.0385⟩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hal-00976398v1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prince territorial au XVe siècle : Dunois, bÂtard d'Orléans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l’Orléanais</w:t>
            </w:r>
            <w:r>
              <w:rPr/>
              <w:t xml:space="preserve">, 1997, n.s. 14/116, pp.3-46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hal-03306524v1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Nevers, une cité révélée par ses comptes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fiscalités et sociétés urbaines en Europe à la fin du Moyen Âge</w:t>
            </w:r>
            <w:r>
              <w:rPr/>
              <w:t xml:space="preserve">, Ciham UMR 5648,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hal-02080667v1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de la vie urbaine à Orléans après 1429&amp;quot;. Intervention dans le cadre du séminaire de Madame le Professeur Elisabeth Crouzet-Pavan, professeur d'histoire du Moyen Age à l'université Paris IV Sorbonne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reprise de la vie urbaine à Orléans après 1429".</w:t>
            </w:r>
            <w:r>
              <w:rPr/>
              <w:t xml:space="preserve">, 2007, Paris, Université de Paris IV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personnel des la chambres des comptes de Blois à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personel de la chambre des comptes Blois à la fin du Moyen Age"</w:t>
            </w:r>
            <w:r>
              <w:rPr/>
              <w:t xml:space="preserve">, Apr 1995, France. p. 149-163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hal-00974048v1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à la fin du Moyen Age (vers 1380-vers 1450).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</w:p>
          <w:p>
            <w:pPr/>
            <w:r>
              <w:rPr/>
              <w:t xml:space="preserve">Atelier National de Reproduction des thèses, université de Lille 3, 3 tomes, 1035 p., 4 microfiches,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hal-00976428v1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Nevers : une comptabilité au service de la ville, 1380-1450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</w:p>
          <w:p>
            <w:pPr/>
            <w:r>
              <w:rPr/>
              <w:t xml:space="preserve">Didier Boisseuil et Juliette Dumasy-Rabineau (dir.). </w:t>
            </w:r>
            <w:r>
              <w:rPr>
                <w:i w:val="1"/>
                <w:iCs w:val="1"/>
              </w:rPr>
              <w:t xml:space="preserve">Formes et enjeux des comptabilités urbaines médiévales : l'exemple ligérien dans l'espace européen médiéval</w:t>
            </w:r>
            <w:r>
              <w:rPr/>
              <w:t xml:space="preserve">, Presses universitaires de Rennes, pp.141-152, 2025, 979-10-413-0010-5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Notaires et tabellions : l'exemple d'Orléans et de Nevers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</w:p>
          <w:p>
            <w:pPr/>
            <w:r>
              <w:rPr/>
              <w:t xml:space="preserve">Jean-Louis Roch. </w:t>
            </w:r>
            <w:r>
              <w:rPr>
                <w:i w:val="1"/>
                <w:iCs w:val="1"/>
              </w:rPr>
              <w:t xml:space="preserve">Tabellionages au Moyen Âge en Normandie</w:t>
            </w:r>
            <w:r>
              <w:rPr/>
              <w:t xml:space="preserve">, Presses de l'Université de Rouen et du Havre, 2015, 12639737.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⟨10.4000/books.purh.1478⟩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hal-01969253v1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séjour de maistre Vincent (Vincent Ferrier) à Nevers en 1417, pèlerinage et prédication populaire d’un homme de Sainte vie, excellent homme et noble prescheur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</w:p>
          <w:p>
            <w:pPr/>
            <w:r>
              <w:rPr/>
              <w:t xml:space="preserve">Maïté Billoré; Johan Picot. </w:t>
            </w:r>
            <w:r>
              <w:rPr>
                <w:i w:val="1"/>
                <w:iCs w:val="1"/>
              </w:rPr>
              <w:t xml:space="preserve">Dans le secret des archives. Justice, ville et culture au Moyen Âge : sources et commentaires offerts à Nicole Gonthie</w:t>
            </w:r>
            <w:r>
              <w:rPr/>
              <w:t xml:space="preserve">, Presses universitaires de Rennes, pp.317-327, 2014, Histoire. Série Archives, histoire et société, 978-2-7535-2935-9.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⟨10.4000/books.pur.49238⟩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Tabellions et notaires à Nevers et à Orléans à la fin du Moyen Age, fin XIVème et XVème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</w:p>
          <w:p>
            <w:pPr/>
            <w:r>
              <w:rPr/>
              <w:t xml:space="preserve">Jean-Louis Roch. </w:t>
            </w:r>
            <w:r>
              <w:rPr>
                <w:i w:val="1"/>
                <w:iCs w:val="1"/>
              </w:rPr>
              <w:t xml:space="preserve">Tabellionnage et juridiction gracieuse en France du nord à la fin du Moyen Age et aux débuts des temps modernes. Actes du colloque de Rouen, tenu à Rouen le 14 novembre 2012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2014, Cahiers du GRHIS, 979-10-240-0153-1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vincent Ferrier à nevers en 1417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</w:p>
          <w:p>
            <w:pPr/>
            <w:r>
              <w:rPr/>
              <w:t xml:space="preserve">Maïté Billoré; Johan Picot. </w:t>
            </w:r>
            <w:r>
              <w:rPr>
                <w:i w:val="1"/>
                <w:iCs w:val="1"/>
              </w:rPr>
              <w:t xml:space="preserve">Dans le secret des archives. Justice, ville et culture au Moyen Âge : sources et commentaires offerts à Nicole Gonthie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pp.317-327, 2014, 978-2-7535-2935-9.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⟨10.4000/books.pur.49238⟩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hal-00976403v1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royales, familles princières: l'exemple atypique de la famille d'Orléans au XVème siècle ou la Légitimité assumée par la Bâtardise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</w:p>
          <w:p>
            <w:pPr/>
            <w:r>
              <w:rPr/>
              <w:t xml:space="preserve">Christiane Raynaud. </w:t>
            </w:r>
            <w:r>
              <w:rPr>
                <w:i w:val="1"/>
                <w:iCs w:val="1"/>
              </w:rPr>
              <w:t xml:space="preserve">Familles royales, vie publique, vie privée aux XIVème et au XVème siècles</w:t>
            </w:r>
            <w:r>
              <w:rPr/>
              <w:t xml:space="preserve">, Publications de l'Université de Provence, pp.131-143, 2010, 9782853997515.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⟨10.4000/books.pup.6050⟩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hal-00976397v1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Orléans: études des formes de pouvoir politique et de territorialisation à la fin du Moyen Age (fin XIVème-XVème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</w:p>
          <w:p>
            <w:pPr/>
            <w:r>
              <w:rPr/>
              <w:t xml:space="preserve">Philippe Rodriguez. </w:t>
            </w:r>
            <w:r>
              <w:rPr>
                <w:i w:val="1"/>
                <w:iCs w:val="1"/>
              </w:rPr>
              <w:t xml:space="preserve">Pouvoir et territoire, I (Antiquité-Moyen Age), Actes du colloque organisé par le CERHI (Saint-Etienne, 7 et 8 novembre 2005)</w:t>
            </w:r>
            <w:r>
              <w:rPr/>
              <w:t xml:space="preserve">, Publications de l'Université de Saint-Etienne, p. 163-177, 2007, Travaux du centre recherche en histoire de l'université de Saint-Etienne, 978-2-86272-465-2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hal-00976379v1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de pouvoir à Orléans et le service de l'Etat (fin XIVème-XVème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</w:p>
          <w:p>
            <w:pPr/>
            <w:r>
              <w:rPr/>
              <w:t xml:space="preserve">XXIXe congrès de la SHMES, Pau, mai 1998. </w:t>
            </w:r>
            <w:r>
              <w:rPr>
                <w:i w:val="1"/>
                <w:iCs w:val="1"/>
              </w:rPr>
              <w:t xml:space="preserve">Les serviteurs de l'État au Moyen Âge</w:t>
            </w:r>
            <w:r>
              <w:rPr/>
              <w:t xml:space="preserve">, Publications de la Sorbonne, p. 117-132, 1999, 2-85944-381-9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hal-00976324v1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de pouvoir à Orléans et le service de l'état (fin XIVe-début 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serviteurs de l'état au Moyen Âge</w:t>
            </w:r>
            <w:r>
              <w:rPr/>
              <w:t xml:space="preserve">, Publications de la Sorbonne, p. 117-132,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hal-03306523v1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personnel de la Chambre des comptes de Blois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des Principautés. Les chambres des comptes (XIVe-XVe siècle)</w:t>
            </w:r>
            <w:r>
              <w:rPr/>
              <w:t xml:space="preserve">, Comité pour l'histoire économique et financière de la France, p. 149-163,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hal-03306519v1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Comptabilités et fiscalités urbaines à la fin du Moyen Age dans l'Occident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hal-01782370v1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3.hal.science/hal-05463846v1" TargetMode="External"/><Relationship Id="rId8" Type="http://schemas.openxmlformats.org/officeDocument/2006/relationships/hyperlink" Target="https://hal.science/search/index/?q=*&amp;authFullName_s=Jean Thibault" TargetMode="External"/><Relationship Id="rId9" Type="http://schemas.openxmlformats.org/officeDocument/2006/relationships/hyperlink" Target="https://univ-lyon3.hal.science/hal-02465452v1" TargetMode="External"/><Relationship Id="rId10" Type="http://schemas.openxmlformats.org/officeDocument/2006/relationships/hyperlink" Target="https://univ-lyon3.hal.science/hal-01969250v1" TargetMode="External"/><Relationship Id="rId11" Type="http://schemas.openxmlformats.org/officeDocument/2006/relationships/hyperlink" Target="https://univ-lyon3.hal.science/hal-00976398v1" TargetMode="External"/><Relationship Id="rId12" Type="http://schemas.openxmlformats.org/officeDocument/2006/relationships/hyperlink" Target="https://dx.doi.org/10.3917/rma.162.0385" TargetMode="External"/><Relationship Id="rId13" Type="http://schemas.openxmlformats.org/officeDocument/2006/relationships/hyperlink" Target="https://hal.science/hal-03306524v1" TargetMode="External"/><Relationship Id="rId14" Type="http://schemas.openxmlformats.org/officeDocument/2006/relationships/hyperlink" Target="https://hal.science/hal-02080667v1" TargetMode="External"/><Relationship Id="rId15" Type="http://schemas.openxmlformats.org/officeDocument/2006/relationships/hyperlink" Target="https://univ-lyon3.hal.science/hal-00976421v1" TargetMode="External"/><Relationship Id="rId16" Type="http://schemas.openxmlformats.org/officeDocument/2006/relationships/hyperlink" Target="https://univ-lyon3.hal.science/hal-00974048v1" TargetMode="External"/><Relationship Id="rId17" Type="http://schemas.openxmlformats.org/officeDocument/2006/relationships/hyperlink" Target="https://univ-lyon3.hal.science/hal-00976428v1" TargetMode="External"/><Relationship Id="rId18" Type="http://schemas.openxmlformats.org/officeDocument/2006/relationships/hyperlink" Target="https://univ-lyon3.hal.science/hal-05463847v1" TargetMode="External"/><Relationship Id="rId19" Type="http://schemas.openxmlformats.org/officeDocument/2006/relationships/hyperlink" Target="https://univ-lyon3.hal.science/hal-01969253v1" TargetMode="External"/><Relationship Id="rId20" Type="http://schemas.openxmlformats.org/officeDocument/2006/relationships/hyperlink" Target="https://dx.doi.org/10.4000/books.purh.1478" TargetMode="External"/><Relationship Id="rId21" Type="http://schemas.openxmlformats.org/officeDocument/2006/relationships/hyperlink" Target="https://hal.science/hal-02080664v1" TargetMode="External"/><Relationship Id="rId22" Type="http://schemas.openxmlformats.org/officeDocument/2006/relationships/hyperlink" Target="https://dx.doi.org/10.4000/books.pur.49238" TargetMode="External"/><Relationship Id="rId23" Type="http://schemas.openxmlformats.org/officeDocument/2006/relationships/hyperlink" Target="https://hal.science/hal-02080663v1" TargetMode="External"/><Relationship Id="rId24" Type="http://schemas.openxmlformats.org/officeDocument/2006/relationships/hyperlink" Target="http://purh.univ-rouen.fr/node/827" TargetMode="External"/><Relationship Id="rId25" Type="http://schemas.openxmlformats.org/officeDocument/2006/relationships/hyperlink" Target="https://univ-lyon3.hal.science/hal-00976403v1" TargetMode="External"/><Relationship Id="rId26" Type="http://schemas.openxmlformats.org/officeDocument/2006/relationships/hyperlink" Target="http://www.pur-editions.fr/detail.php?idOuv=3475" TargetMode="External"/><Relationship Id="rId27" Type="http://schemas.openxmlformats.org/officeDocument/2006/relationships/hyperlink" Target="https://univ-lyon3.hal.science/hal-00976397v1" TargetMode="External"/><Relationship Id="rId28" Type="http://schemas.openxmlformats.org/officeDocument/2006/relationships/hyperlink" Target="https://dx.doi.org/10.4000/books.pup.6050" TargetMode="External"/><Relationship Id="rId29" Type="http://schemas.openxmlformats.org/officeDocument/2006/relationships/hyperlink" Target="https://univ-lyon3.hal.science/hal-00976379v1" TargetMode="External"/><Relationship Id="rId30" Type="http://schemas.openxmlformats.org/officeDocument/2006/relationships/hyperlink" Target="https://univ-lyon3.hal.science/hal-00976324v1" TargetMode="External"/><Relationship Id="rId31" Type="http://schemas.openxmlformats.org/officeDocument/2006/relationships/hyperlink" Target="https://hal.science/hal-03306523v1" TargetMode="External"/><Relationship Id="rId32" Type="http://schemas.openxmlformats.org/officeDocument/2006/relationships/hyperlink" Target="https://hal.science/hal-03306519v1" TargetMode="External"/><Relationship Id="rId33" Type="http://schemas.openxmlformats.org/officeDocument/2006/relationships/hyperlink" Target="https://univ-lyon3.hal.science/hal-01782370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Thibault</dc:title>
  <dc:description>CV</dc:description>
  <dc:subject/>
  <cp:keywords/>
  <cp:category/>
  <cp:lastModifiedBy/>
  <dcterms:created xsi:type="dcterms:W3CDTF">2026-04-05T20:05:36+02:00</dcterms:created>
  <dcterms:modified xsi:type="dcterms:W3CDTF">2026-04-05T20:05:36+02:00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