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Balois-Proyart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‘‘La nation, frontière du libéralisme’’ ? La conservation des savoir-faire manufacturiers français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/>
              <w:t xml:space="preserve">Clotilde Druelle-Korn, Patrick Fridenson, Pascal Griset et Laurent Warlouzet. </w:t>
            </w:r>
            <w:r>
              <w:rPr>
                <w:i w:val="1"/>
                <w:iCs w:val="1"/>
              </w:rPr>
              <w:t xml:space="preserve">Industrie, développement et souveraineté XVIIe-XXIe siècle</w:t>
            </w:r>
            <w:r>
              <w:rPr/>
              <w:t xml:space="preserve">, Institut de la gestion publique et du développement économique (IGPDE); Comité pour l'histoire économique et financière de la France, pp.74-95, 2025, 978-2-11-162117-6.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⟨10.4000/13k1n⟩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Subvertir la discipline marchande du travail. Le cas de la ‘‘Société générale pour la fabrique des rubans’’ de Saint-Étienne (1841-1842)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/>
              <w:t xml:space="preserve">Presses du Septentrion. </w:t>
            </w:r>
            <w:r>
              <w:rPr>
                <w:i w:val="1"/>
                <w:iCs w:val="1"/>
              </w:rPr>
              <w:t xml:space="preserve">S’unir, travailler, résister. Les associations ouvrières au XIXe siècle</w:t>
            </w:r>
            <w:r>
              <w:rPr/>
              <w:t xml:space="preserve">, Presses du Septentrion, pp.81-105, 2021, 978-2-7574-3505-2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donneurs d’ouvrage face aux mobilités ouvrières : Permanences des enjeux, demandes de régulation et insatisfactions manufacturières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/>
              <w:t xml:space="preserve">Comité pour l'histoire économique et financière de la France. </w:t>
            </w:r>
            <w:r>
              <w:rPr>
                <w:i w:val="1"/>
                <w:iCs w:val="1"/>
              </w:rPr>
              <w:t xml:space="preserve">Les dynamiques économiques de la Révolution française</w:t>
            </w:r>
            <w:r>
              <w:rPr/>
              <w:t xml:space="preserve">, Comité pour l'histoire économique et financière de la France, pp.133-167, 2021, 978-2-11-162091-9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hal-05407134v1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d’une statistique judiciaire : les états des affaires portées devant les conseils de prud’hommes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/>
              <w:t xml:space="preserve">Éditions de la Sorbonne. </w:t>
            </w:r>
            <w:r>
              <w:rPr>
                <w:i w:val="1"/>
                <w:iCs w:val="1"/>
              </w:rPr>
              <w:t xml:space="preserve">L’évident et l’invisible : questions de méthodes en économie et en histoire</w:t>
            </w:r>
            <w:r>
              <w:rPr/>
              <w:t xml:space="preserve">, Éditions de la Sorbonne, pp.115-135, 2020, 979-10-351-0546-4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hal-05407150v1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de prud’hommes et industrie textile en France dans la première moitié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L’industrie textile en France : une affaire d’État ? (milieu XVIIe-XXIe siècle)</w:t>
            </w:r>
            <w:r>
              <w:rPr/>
              <w:t xml:space="preserve">, Archives Nationales, Jan 2025,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de travail et institutions au temps du capitalisme marchand (1800-1848)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de l’IDHE.S : Les institutions</w:t>
            </w:r>
            <w:r>
              <w:rPr/>
              <w:t xml:space="preserve">, IDHE.S-UMR 8533, Jan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de travail en France au premier XIXe siècle, des rapports marchands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laboratoires de l’Université d’Avignon</w:t>
            </w:r>
            <w:r>
              <w:rPr/>
              <w:t xml:space="preserve">, Université d'Avignon; Centre Norbert Elias, Feb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des relations de travail dans les fabriques collectives en France (première moitié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l’Université Paris-Nanterre : Histoire du travail</w:t>
            </w:r>
            <w:r>
              <w:rPr/>
              <w:t xml:space="preserve">, IDHE.S-UMR 8533; Université Paris-Nanterre, Apr 2024, Séminaire doctoral de l’Université Paris-Nanterre : Histoire du travail,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des savoir-faire rares par les fabriques collectives face aux principes libéraux post-révolutionnaires : le cas de la soierie lyonnaise (années 1820)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Industrie, développement et souveraineté. Ressources, valeurs et territorialités (France-Europe XVIIe-XXIe siècle)</w:t>
            </w:r>
            <w:r>
              <w:rPr/>
              <w:t xml:space="preserve">, Institut de la gestion publique et du développement économique; Le Comité pour l'histoire économique et financière de la France,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régulations du travail (France, 1791-1847)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police du travail, XVIIIe-XIXe siècle</w:t>
            </w:r>
            <w:r>
              <w:rPr/>
              <w:t xml:space="preserve">, Paris 8; IDHE.S-UMR 8533,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Lutter contre l’intermédiation marchande du travail : le cas de La Société générale pour la fabrique des rubans de Saint-Étienne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des associations de travailleurs au XIXe siècle</w:t>
            </w:r>
            <w:r>
              <w:rPr/>
              <w:t xml:space="preserve">, IRHiS; CERAPS; LIRDEF; Société d’histoire de la révolution de 1848 et des révolutions du XIXe siècle, Oct 2019, Villeneuve d'Acsq,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marchés du travail en Révolution : quelles transformations des modalités de la régulation des conditions de congé et de la lutte pour le contrôle du marché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dynamiques économiques de la Révolution française</w:t>
            </w:r>
            <w:r>
              <w:rPr/>
              <w:t xml:space="preserve">, Société des études robespierristes; CNAM; IDHE.S-UMR 8533; IHMC-UMR 8066; Institut de la gestion publique et du développement économique; Le Comité pour l'histoire économique et financière de la France, Jun 2018, Paris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registres de remise des livrets ouvriers : une source pour l’étude de la lutte pour le contrôle du marché du travail ? A partir des registres des remises de livrets ouvriers d’Avignon (Vaucluse), Bar-le-Duc (Meuse), Bolbec (Seine-Maritime), Lyon (Rhône) et Troyes (Aube). 1804-1847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École d’été d’histoire économique à Suse : L’organisation du travail aux époques médiévale et moderne</w:t>
            </w:r>
            <w:r>
              <w:rPr/>
              <w:t xml:space="preserve">, Université Paris 1 Panthéon-Sorbonne; EPHE; Université Toulouse 2 Jean Jaurès; Archives Nationales; CNRS, Aug 2017, Suse,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hal-05407305v1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bureaux de placement après la fin de la police du travail (France, première moitié du XIXe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intermédiaires du travail : figures sociales du recrutement et de la gestion du travail, XIVe-XXe siècle</w:t>
            </w:r>
            <w:r>
              <w:rPr/>
              <w:t xml:space="preserve">, Université de Paris-Est Marne-la-Vallée, Jun 2015,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du travail après la fin de la police du travail. A partir des procès-verbaux des commissaires de police à Paris, 1789-an III et an XI-1807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d’histoire de Paris : L’action policière à Paris</w:t>
            </w:r>
            <w:r>
              <w:rPr/>
              <w:t xml:space="preserve">, Université Paris 1 Panthéon-Sorbonne; Archives Nationales,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hal-05407336v1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pour le contrôle du marché du travail dans la boulangerie parisienne (printemps 1793-hiver 1795)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2024, n° 417 (3), pp.83-106.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⟨10.3917/ahrf.417.0083⟩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hal-05407063v1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Work, Regulation, and Identity in Provincial France. The Bordeaux Leather Trade, 1740-1815, by D. Heimmermann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2017, 683, pp.698-701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du procès-verbal : les justices de paix, une source pour l’histoire du travail (Paris, années 1790-années 1830)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2015, n° 61-4/4 bis (4), pp.32-64.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⟨10.3917/rhmc.614.0032⟩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hal-05407106v1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et fabricants au temps du capitalisme marchand. De la désincorporation des métiers à l’incorporation du travail (France, 1789-1848)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Jean-Christophe Balois-Proyart</w:t>
              </w:r>
            </w:hyperlink>
          </w:p>
          <w:p>
            <w:pPr/>
            <w:r>
              <w:rPr/>
              <w:t xml:space="preserve">Histoire. Université paris 1 Panthéon- Sorbonne,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2022PA01H120⟩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tel-05407224v1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7083v1" TargetMode="External"/><Relationship Id="rId8" Type="http://schemas.openxmlformats.org/officeDocument/2006/relationships/hyperlink" Target="https://hal.science/search/index/?q=*&amp;authFullName_s=Jean-Christophe Balois-Proyart" TargetMode="External"/><Relationship Id="rId9" Type="http://schemas.openxmlformats.org/officeDocument/2006/relationships/hyperlink" Target="https://dx.doi.org/10.4000/13k1n" TargetMode="External"/><Relationship Id="rId10" Type="http://schemas.openxmlformats.org/officeDocument/2006/relationships/hyperlink" Target="https://hal.science/hal-05407115v1" TargetMode="External"/><Relationship Id="rId11" Type="http://schemas.openxmlformats.org/officeDocument/2006/relationships/hyperlink" Target="https://hal.science/hal-05407134v1" TargetMode="External"/><Relationship Id="rId12" Type="http://schemas.openxmlformats.org/officeDocument/2006/relationships/hyperlink" Target="https://hal.science/hal-05407150v1" TargetMode="External"/><Relationship Id="rId13" Type="http://schemas.openxmlformats.org/officeDocument/2006/relationships/hyperlink" Target="https://hal.science/hal-05407235v1" TargetMode="External"/><Relationship Id="rId14" Type="http://schemas.openxmlformats.org/officeDocument/2006/relationships/hyperlink" Target="https://hal.science/hal-05407351v1" TargetMode="External"/><Relationship Id="rId15" Type="http://schemas.openxmlformats.org/officeDocument/2006/relationships/hyperlink" Target="https://hal.science/hal-05407366v1" TargetMode="External"/><Relationship Id="rId16" Type="http://schemas.openxmlformats.org/officeDocument/2006/relationships/hyperlink" Target="https://hal.science/hal-05407356v1" TargetMode="External"/><Relationship Id="rId17" Type="http://schemas.openxmlformats.org/officeDocument/2006/relationships/hyperlink" Target="https://hal.science/hal-05407255v1" TargetMode="External"/><Relationship Id="rId18" Type="http://schemas.openxmlformats.org/officeDocument/2006/relationships/hyperlink" Target="https://hal.science/hal-05407325v1" TargetMode="External"/><Relationship Id="rId19" Type="http://schemas.openxmlformats.org/officeDocument/2006/relationships/hyperlink" Target="https://hal.science/hal-05407270v1" TargetMode="External"/><Relationship Id="rId20" Type="http://schemas.openxmlformats.org/officeDocument/2006/relationships/hyperlink" Target="https://hal.science/hal-05407282v1" TargetMode="External"/><Relationship Id="rId21" Type="http://schemas.openxmlformats.org/officeDocument/2006/relationships/hyperlink" Target="https://hal.science/hal-05407305v1" TargetMode="External"/><Relationship Id="rId22" Type="http://schemas.openxmlformats.org/officeDocument/2006/relationships/hyperlink" Target="https://hal.science/hal-05407317v1" TargetMode="External"/><Relationship Id="rId23" Type="http://schemas.openxmlformats.org/officeDocument/2006/relationships/hyperlink" Target="https://hal.science/hal-05407336v1" TargetMode="External"/><Relationship Id="rId24" Type="http://schemas.openxmlformats.org/officeDocument/2006/relationships/hyperlink" Target="https://hal.science/hal-05407063v1" TargetMode="External"/><Relationship Id="rId25" Type="http://schemas.openxmlformats.org/officeDocument/2006/relationships/hyperlink" Target="https://dx.doi.org/10.3917/ahrf.417.0083" TargetMode="External"/><Relationship Id="rId26" Type="http://schemas.openxmlformats.org/officeDocument/2006/relationships/hyperlink" Target="https://hal.science/hal-05407183v1" TargetMode="External"/><Relationship Id="rId27" Type="http://schemas.openxmlformats.org/officeDocument/2006/relationships/hyperlink" Target="https://hal.science/hal-05407106v1" TargetMode="External"/><Relationship Id="rId28" Type="http://schemas.openxmlformats.org/officeDocument/2006/relationships/hyperlink" Target="https://dx.doi.org/10.3917/rhmc.614.0032" TargetMode="External"/><Relationship Id="rId29" Type="http://schemas.openxmlformats.org/officeDocument/2006/relationships/hyperlink" Target="https://hal.science/tel-05407224v1" TargetMode="External"/><Relationship Id="rId30" Type="http://schemas.openxmlformats.org/officeDocument/2006/relationships/hyperlink" Target="https://www.theses.fr/2022PA01H12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Balois-Proyart</dc:title>
  <dc:description>CV</dc:description>
  <dc:subject/>
  <cp:keywords/>
  <cp:category/>
  <cp:lastModifiedBy/>
  <dcterms:created xsi:type="dcterms:W3CDTF">2026-03-04T10:25:53+01:00</dcterms:created>
  <dcterms:modified xsi:type="dcterms:W3CDTF">2026-03-04T10:25:53+01:00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