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ADRIAN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jeanne-adrian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0000-0001-9769-8326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nickel, vecteur d’indépendance ou de dépendances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n°2019-7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du Cambodge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nickel, vecteur d'indépendance ou de dépendances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PIPSA Democracy, Sovereignty and Self-Determination in the Pacific Islands</w:t>
            </w:r>
            <w:r>
              <w:rPr/>
              <w:t xml:space="preserve">, Jun 2019,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des compétences au partage de la souveraineté : des territoires d’outre-mer aux « pays d’outre-mer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/>
              <w:t xml:space="preserve">presse universitaire d'aix-marseille PUAM, 2001, Collectivités locales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(droit minier de la Nouvelle-Calédonie)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/>
              <w:t xml:space="preserve">Géraldine Giraudeau; Matthieu Maisonneuve. </w:t>
            </w:r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LexisNexis, pp.349-354, 2021, 9782711035502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 resources governance – 1. Mining law in New Caledonia , in C. Gravelat (dir.), Understanding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PUNC, pp. 264-274,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à l’épreuve du partage de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institutionnel de la Nouvelle-Calédonie</w:t>
            </w:r>
            <w:r>
              <w:rPr/>
              <w:t xml:space="preserve">, PUNC,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à l'épreuve du partage de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universitaire sur l'avenir institutionnel de la Nouvelle-Calédonie des 17 &amp; 18 novembre 2017</w:t>
            </w:r>
            <w:r>
              <w:rPr/>
              <w:t xml:space="preserve">, Presses universitaires de la Nouvelle-Calédonie (PUNC), coll. Larje,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compétences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mots sur les institutions de la Nouvelle-Calédonie</w:t>
            </w:r>
            <w:r>
              <w:rPr/>
              <w:t xml:space="preserve">, Ile de Lumière,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Nouvelle-Calédonie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mots sur les institutions de la Nouvelle-Calédonie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d’orientation pour l’outre-mer du 13 décembre 2000 : quelles singularités dans la France et l’Europe ?</w:t>
            </w:r>
            <w:r>
              <w:rPr/>
              <w:t xml:space="preserve">, PUAM,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partagée : irréversibilité et auto-organisation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 partagée en Nouvelle-Calédonie et en droit comparé</w:t>
            </w:r>
            <w:r>
              <w:rPr/>
              <w:t xml:space="preserve">, La documentation française,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minière : quels impacts et quelles solutions pour un nickel vert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orale dans le cadre du Ciné-débat à l’UNC, organisé en partenariat entre l’UNC, le Cresica, Caledonia et Blue, dans le cadre de l'émission EMPREINTE sur « L’exploitation minière : quels impacts et quelles solutions pour un nickel vert ? », green Production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des compétences au partage de la souveraineté : des territoires d'outre-mer aux &amp;quot;pays d'outre-mer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Page</w:t>
              </w:r>
            </w:hyperlink>
          </w:p>
          <w:p>
            <w:pPr/>
            <w:r>
              <w:rPr/>
              <w:t xml:space="preserve">Droit. Aix Marseille Université, 2000.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tel-03015667v1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2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adrian" TargetMode="External"/><Relationship Id="rId9" Type="http://schemas.openxmlformats.org/officeDocument/2006/relationships/hyperlink" Target="https://orcid.org/0000-0001-9769-8326" TargetMode="External"/><Relationship Id="rId10" Type="http://schemas.openxmlformats.org/officeDocument/2006/relationships/hyperlink" Target="https://hal.science/hal-03389440v1" TargetMode="External"/><Relationship Id="rId11" Type="http://schemas.openxmlformats.org/officeDocument/2006/relationships/hyperlink" Target="https://hal.science/search/index/?q=*&amp;authFullName_s=Jeanne Adrian" TargetMode="External"/><Relationship Id="rId12" Type="http://schemas.openxmlformats.org/officeDocument/2006/relationships/hyperlink" Target="https://unc.hal.science/hal-03017590v1" TargetMode="External"/><Relationship Id="rId13" Type="http://schemas.openxmlformats.org/officeDocument/2006/relationships/hyperlink" Target="https://hal.science/search/index/?q=*&amp;authFullName_s=Jeanne Page" TargetMode="External"/><Relationship Id="rId14" Type="http://schemas.openxmlformats.org/officeDocument/2006/relationships/hyperlink" Target="https://hal.science/hal-03387695v1" TargetMode="External"/><Relationship Id="rId15" Type="http://schemas.openxmlformats.org/officeDocument/2006/relationships/hyperlink" Target="https://unc.hal.science/hal-03017591v1" TargetMode="External"/><Relationship Id="rId16" Type="http://schemas.openxmlformats.org/officeDocument/2006/relationships/hyperlink" Target="https://unc.hal.science/hal-03015661v1" TargetMode="External"/><Relationship Id="rId17" Type="http://schemas.openxmlformats.org/officeDocument/2006/relationships/hyperlink" Target="https://unc.hal.science/hal-03600953v1" TargetMode="External"/><Relationship Id="rId18" Type="http://schemas.openxmlformats.org/officeDocument/2006/relationships/hyperlink" Target="https://unc.hal.science/hal-03015655v1" TargetMode="External"/><Relationship Id="rId19" Type="http://schemas.openxmlformats.org/officeDocument/2006/relationships/hyperlink" Target="https://hal.science/hal-03314087v1" TargetMode="External"/><Relationship Id="rId20" Type="http://schemas.openxmlformats.org/officeDocument/2006/relationships/hyperlink" Target="https://unc.hal.science/hal-03017587v1" TargetMode="External"/><Relationship Id="rId21" Type="http://schemas.openxmlformats.org/officeDocument/2006/relationships/hyperlink" Target="https://unc.hal.science/hal-03017588v1" TargetMode="External"/><Relationship Id="rId22" Type="http://schemas.openxmlformats.org/officeDocument/2006/relationships/hyperlink" Target="https://unc.hal.science/hal-03017592v1" TargetMode="External"/><Relationship Id="rId23" Type="http://schemas.openxmlformats.org/officeDocument/2006/relationships/hyperlink" Target="https://unc.hal.science/hal-03017593v1" TargetMode="External"/><Relationship Id="rId24" Type="http://schemas.openxmlformats.org/officeDocument/2006/relationships/hyperlink" Target="https://hal.science/hal-03394182v1" TargetMode="External"/><Relationship Id="rId25" Type="http://schemas.openxmlformats.org/officeDocument/2006/relationships/hyperlink" Target="https://unc.hal.science/tel-03015667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ADRIAN</dc:title>
  <dc:description>CV</dc:description>
  <dc:subject/>
  <cp:keywords/>
  <cp:category/>
  <cp:lastModifiedBy/>
  <dcterms:created xsi:type="dcterms:W3CDTF">2026-03-27T09:24:48+01:00</dcterms:created>
  <dcterms:modified xsi:type="dcterms:W3CDTF">2026-03-27T09:24:48+01:00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