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Andlauer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doppio matrimonio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Andlauer</w:t>
              </w:r>
            </w:hyperlink>
          </w:p>
          <w:p>
            <w:pPr/>
            <w:r>
              <w:rPr/>
              <w:t xml:space="preserve">GIORDA Maria Chiara, SBARDELLA Francesca. </w:t>
            </w:r>
            <w:r>
              <w:rPr>
                <w:i w:val="1"/>
                <w:iCs w:val="1"/>
              </w:rPr>
              <w:t xml:space="preserve">Famiglia monastica Prassi aggregative di isolamento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Patron Editore</w:t>
              </w:r>
            </w:hyperlink>
            <w:r>
              <w:rPr/>
              <w:t xml:space="preserve">, pp.135-164, 2012, Antropologica delle religioni, 978-88-555-3195-5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Nonnenkästchen und Klosterzellen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visible</w:t>
            </w:r>
            <w:r>
              <w:rPr/>
              <w:t xml:space="preserve">, Musée d'Art et d'Histoire de Fribourg, pp.55-66, 2004, Catalogue d'exposition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hal-05022474v1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030v1" TargetMode="External"/><Relationship Id="rId8" Type="http://schemas.openxmlformats.org/officeDocument/2006/relationships/hyperlink" Target="https://hal.science/search/index/?q=*&amp;authFullName_s=Jeanne Andlauer" TargetMode="External"/><Relationship Id="rId9" Type="http://schemas.openxmlformats.org/officeDocument/2006/relationships/hyperlink" Target="https://www.google.com/search?client=firefox-b-d&amp;amp;q=patron+editore+bologna" TargetMode="External"/><Relationship Id="rId10" Type="http://schemas.openxmlformats.org/officeDocument/2006/relationships/hyperlink" Target="https://hal.science/hal-0502247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Andlauer</dc:title>
  <dc:description>CV</dc:description>
  <dc:subject/>
  <cp:keywords/>
  <cp:category/>
  <cp:lastModifiedBy/>
  <dcterms:created xsi:type="dcterms:W3CDTF">2026-04-05T08:39:17+02:00</dcterms:created>
  <dcterms:modified xsi:type="dcterms:W3CDTF">2026-04-05T08:39:17+02:00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