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toppia </w:t>
      </w:r>
      <w:r>
        <w:rPr>
          <w:color w:val="641e6e"/>
        </w:rPr>
        <w:t xml:space="preserve">Directeur pédagogique IBS of Provence.Chargé d'enseignement Ecole des mines de Saint-Etienne. Site Charpak.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jeanphilippetoppia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Numérique des Entreprises (RNE) fonde-t-elle l’émergence de nouvelles tensions de rôle pour les managers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Toppia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Annuelle de l'Association Information &amp; Management (AIM)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concept de Responsabilité Numérique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Toppia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Metailler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2024, 8, pp.15-34.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⟨10.34699/rido.2024.40⟩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hal-04789536v1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A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philippetoppia" TargetMode="External"/><Relationship Id="rId8" Type="http://schemas.openxmlformats.org/officeDocument/2006/relationships/hyperlink" Target="https://hal.science/hal-05086555v1" TargetMode="External"/><Relationship Id="rId9" Type="http://schemas.openxmlformats.org/officeDocument/2006/relationships/hyperlink" Target="https://hal.science/search/index/?q=*&amp;authFullName_s=Jean-Philippe Toppia" TargetMode="External"/><Relationship Id="rId10" Type="http://schemas.openxmlformats.org/officeDocument/2006/relationships/hyperlink" Target="https://hal.science/hal-04789536v1" TargetMode="External"/><Relationship Id="rId11" Type="http://schemas.openxmlformats.org/officeDocument/2006/relationships/hyperlink" Target="https://hal.science/search/index/?q=*&amp;authFullName_s=Sandrine Berger-Douce" TargetMode="External"/><Relationship Id="rId12" Type="http://schemas.openxmlformats.org/officeDocument/2006/relationships/hyperlink" Target="https://hal.science/search/index/?q=*&amp;authFullName_s=Thibaut Metailler" TargetMode="External"/><Relationship Id="rId13" Type="http://schemas.openxmlformats.org/officeDocument/2006/relationships/hyperlink" Target="https://dx.doi.org/10.34699/rido.2024.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toppia</dc:title>
  <dc:description>CV</dc:description>
  <dc:subject/>
  <cp:keywords/>
  <cp:category/>
  <cp:lastModifiedBy/>
  <dcterms:created xsi:type="dcterms:W3CDTF">2026-04-05T11:24:26+02:00</dcterms:created>
  <dcterms:modified xsi:type="dcterms:W3CDTF">2026-04-05T11:24:26+02:00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