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Baudier </w:t>
      </w:r>
      <w:r>
        <w:rPr>
          <w:color w:val="641e6e"/>
        </w:rPr>
        <w:t xml:space="preserve">Doctorant en anthropologie, centre Norbert Elias, EHESS,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jeremy-baudier</w:t>
        </w:r>
      </w:hyperlink>
    </w:p>
    <w:p>
      <w:pPr>
        <w:numPr>
          <w:ilvl w:val="0"/>
          <w:numId w:val="1"/>
        </w:numPr>
      </w:pPr>
      <w:r>
        <w:rPr/>
        <w:t xml:space="preserve"> ORCID : </w:t>
      </w:r>
      <w:hyperlink r:id="rId9" w:history="1">
        <w:r>
          <w:rPr>
            <w:color w:val="#410a8c"/>
            <w:u w:val="single"/>
          </w:rPr>
          <w:t xml:space="preserve">0000-0001-6367-3972</w:t>
        </w:r>
      </w:hyperlink>
    </w:p>
    <w:p>
      <w:pPr>
        <w:spacing w:before="600"/>
      </w:pPr>
    </w:p>
    <w:p>
      <w:pPr>
        <w:pStyle w:val="Heading2"/>
      </w:pPr>
      <w:r>
        <w:rPr>
          <w:color w:val="1e198e"/>
          <w:b w:val="1"/>
          <w:bCs w:val="1"/>
        </w:rPr>
        <w:t xml:space="preserve">Présentation</w:t>
      </w:r>
    </w:p>
    <w:p>
      <w:pPr>
        <w:spacing w:after="100"/>
      </w:pPr>
    </w:p>
    <w:p>
      <w:pPr/>
      <w:r>
        <w:rPr/>
        <w:t xml:space="preserve">Après une formation initiale d'éducateur spécialisé (2010-2013) à Nancy, Jérémy Baudier a entrepris une licence de psychologie (2014-2015) puis travaillé comme éducateur spécialisé (à Nancy et à Marseille) pendant plusieurs années, notamment auprès de mineurs non accompagnés : des migrants mineurs sans représentants de l'autorité parentale sur le territoire national.</w:t>
      </w:r>
    </w:p>
    <w:p>
      <w:pPr/>
      <w:r>
        <w:rPr/>
        <w:t xml:space="preserve">Cela l'a amené à questionner les cadres de l'accompagnement au sein de la protection de l’enfance, l'évolution de ce champ et la réalité des professionnels sur le terrain.</w:t>
      </w:r>
    </w:p>
    <w:p>
      <w:pPr/>
      <w:r>
        <w:rPr/>
        <w:t xml:space="preserve">Jérémy Baudier a, par la suite décidé de reprendre un cursus universitaire pour effectuer une licence de sociologie (Université de Nancy) et a ensuite intégré la mention de master « Recherches comparatives en anthropologie, histoire, sociologie » de l'EHESS, à Marseille (2019-2021). Son mémoire de master portait sur les pratiques professionnelles des travailleurs sociaux qui accompagnent les mineurs non accompagnés (et plus précisément au sein des services départementaux de protection de l'enfance).</w:t>
      </w:r>
    </w:p>
    <w:p>
      <w:pPr/>
      <w:r>
        <w:rPr/>
        <w:t xml:space="preserve">Cela l'a conduit à proposer un sujet de thèse pour lequel il a été sélectionné afin de bénéficier d'un contrat doctoral cofinancé par l'EHESS et à 90 % par la Région Sud (dans le cadre du dispositif « Emploi jeunes doctorants »), pour mener son travail de recherche sur trois ans, projet ainsi entamé en novembre 2021.</w:t>
      </w:r>
    </w:p>
    <w:p>
      <w:pPr/>
      <w:r>
        <w:rPr/>
        <w:t xml:space="preserve">Intitulé « Entre institutions, associations mandatées et collectifs bénévoles et militants : quels accompagnements pour les mineurs non accompagnés dans la région Sud ? »*, le cœur du sujet de Jérémy Baudier concerne plus spécifiquement les jeunes qui se déclarent mineurs non accompagnés et qui ne sont pas pris en charge par les institutions.</w:t>
      </w:r>
    </w:p>
    <w:p>
      <w:pPr/>
      <w:r>
        <w:rPr/>
        <w:t xml:space="preserve">Le travail de Jérémy Baudier part de l'enjeu de l'évaluation de la minorité des jeunes et le temps entre le moment où ils sont « enregistrés » par les institutions et leur prise en charge effective en tant que mineurs non accompagnés (missions des départements). En effet, dans plusieurs départements, la saturation des dispositifs de protection de l’enfance ne permet pas une mise à l’abri « en urgence » ; et les jeunes qui se déclarent mineurs non accompagnés doivent patienter plusieurs semaines avant de bénéficier d’une prise en charge institutionnelle. Isolés et sans ressources, ils peuvent alors rencontrer une période d’errance et vivre « à la rue ». De même, des jeunes qui se déclarent mineurs et qui sont évalués majeurs peuvent réaliser un recours auprès du juge des enfants. Cependant ils ne sont ni pris en charge par la protection de l’enfance quand ils sont évalués majeurs, ni dans les dispositifs d’hébergement d’urgence pour majeurs puisqu’ils se déclarent mineurs. C’est dans cette « zone grise » du maillage institutionnel qu’interviennent des collectifs bénévoles pour accompagner ces jeunes.</w:t>
      </w:r>
    </w:p>
    <w:p>
      <w:pPr/>
      <w:r>
        <w:rPr/>
        <w:t xml:space="preserve">Les missions de protection, dévolues à l’institution, sont alors réalisées par des acteurs bénévoles et militants dont l’action semble soulager les professionnels du social qui, face au manque de possibilités, peuvent orienter ces jeunes vers les collectifs bénévoles au cours cette période de latence.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S’opposer, collaborer, concéder. À Avignon, une association d’accueil des migrants aux prises avec les acteurs institutionnels</w:t>
              </w:r>
            </w:hyperlink>
          </w:p>
          <w:p>
            <w:pPr/>
            <w:hyperlink r:id="rId11" w:history="1">
              <w:r>
                <w:rPr>
                  <w:color w:val="#410a8c"/>
                  <w:u w:val="single"/>
                </w:rPr>
                <w:t xml:space="preserve">Jérémy Baudier</w:t>
              </w:r>
            </w:hyperlink>
            <w:r>
              <w:rPr/>
              <w:t xml:space="preserve">,</w:t>
            </w:r>
            <w:hyperlink r:id="rId12" w:history="1">
              <w:r>
                <w:rPr>
                  <w:color w:val="#410a8c"/>
                  <w:u w:val="single"/>
                </w:rPr>
                <w:t xml:space="preserve">Évangeline Masson-Diez</w:t>
              </w:r>
            </w:hyperlink>
            <w:r>
              <w:rPr/>
              <w:t xml:space="preserve">,</w:t>
            </w:r>
            <w:hyperlink r:id="rId13" w:history="1">
              <w:r>
                <w:rPr>
                  <w:color w:val="#410a8c"/>
                  <w:u w:val="single"/>
                </w:rPr>
                <w:t xml:space="preserve">Amandine Spire</w:t>
              </w:r>
            </w:hyperlink>
          </w:p>
          <w:p>
            <w:pPr/>
            <w:r>
              <w:rPr>
                <w:i w:val="1"/>
                <w:iCs w:val="1"/>
              </w:rPr>
              <w:t xml:space="preserve">Migrations Société</w:t>
            </w:r>
            <w:r>
              <w:rPr/>
              <w:t xml:space="preserve">, 2023, N° 194 (4), pp.103-118. </w:t>
            </w:r>
            <w:hyperlink r:id="rId14" w:history="1">
              <w:r>
                <w:rPr>
                  <w:color w:val="#410a8c"/>
                  <w:u w:val="single"/>
                </w:rPr>
                <w:t xml:space="preserve">⟨10.3917/migra.194.0103⟩</w:t>
              </w:r>
            </w:hyperlink>
          </w:p>
          <w:p>
            <w:pPr/>
            <w:r>
              <w:rPr/>
              <w:t xml:space="preserve">Article dans une revue</w:t>
            </w:r>
          </w:p>
          <w:p>
            <w:pPr/>
            <w:hyperlink r:id="rId10" w:history="1">
              <w:r>
                <w:rPr>
                  <w:color w:val="#410a8c"/>
                  <w:u w:val="single"/>
                </w:rPr>
                <w:t xml:space="preserve">hal-04608079v1</w:t>
              </w:r>
            </w:hyperlink>
          </w:p>
        </w:tc>
      </w:tr>
      <w:tr>
        <w:trPr/>
        <w:tc>
          <w:tcPr>
            <w:noWrap/>
          </w:tcPr>
          <w:p>
            <w:pPr>
              <w:spacing w:after="200"/>
            </w:pPr>
            <w:hyperlink r:id="rId15" w:history="1">
              <w:r>
                <w:rPr>
                  <w:color w:val="1e198e"/>
                  <w:b w:val="1"/>
                  <w:bCs w:val="1"/>
                  <w:u w:val="single"/>
                </w:rPr>
                <w:t xml:space="preserve">Marine Messina : vivre la migration</w:t>
              </w:r>
            </w:hyperlink>
          </w:p>
          <w:p>
            <w:pPr/>
            <w:hyperlink r:id="rId11" w:history="1">
              <w:r>
                <w:rPr>
                  <w:color w:val="#410a8c"/>
                  <w:u w:val="single"/>
                </w:rPr>
                <w:t xml:space="preserve">Jérémy Baudier</w:t>
              </w:r>
            </w:hyperlink>
          </w:p>
          <w:p>
            <w:pPr/>
            <w:r>
              <w:rPr>
                <w:i w:val="1"/>
                <w:iCs w:val="1"/>
              </w:rPr>
              <w:t xml:space="preserve">Nonfiction.fr</w:t>
            </w:r>
            <w:r>
              <w:rPr/>
              <w:t xml:space="preserve">, 2022</w:t>
            </w:r>
          </w:p>
          <w:p>
            <w:pPr/>
            <w:r>
              <w:rPr/>
              <w:t xml:space="preserve">Article dans une revue</w:t>
            </w:r>
            <w:r>
              <w:rPr/>
              <w:t xml:space="preserve"> (article de synthèse)</w:t>
            </w:r>
          </w:p>
          <w:p>
            <w:pPr/>
            <w:hyperlink r:id="rId15" w:history="1">
              <w:r>
                <w:rPr>
                  <w:color w:val="#410a8c"/>
                  <w:u w:val="single"/>
                </w:rPr>
                <w:t xml:space="preserve">hal-03877309v1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Entre pérennisation de l’urgence et formalisation de l’informel : les enjeux de transformation d’une occupation citoyenne</w:t>
              </w:r>
            </w:hyperlink>
          </w:p>
          <w:p>
            <w:pPr/>
            <w:hyperlink r:id="rId11" w:history="1">
              <w:r>
                <w:rPr>
                  <w:color w:val="#410a8c"/>
                  <w:u w:val="single"/>
                </w:rPr>
                <w:t xml:space="preserve">Jérémy Baudier</w:t>
              </w:r>
            </w:hyperlink>
            <w:r>
              <w:rPr/>
              <w:t xml:space="preserve">,</w:t>
            </w:r>
            <w:hyperlink r:id="rId17" w:history="1">
              <w:r>
                <w:rPr>
                  <w:color w:val="#410a8c"/>
                  <w:u w:val="single"/>
                </w:rPr>
                <w:t xml:space="preserve">Evangeline Masson-Diez</w:t>
              </w:r>
            </w:hyperlink>
          </w:p>
          <w:p>
            <w:pPr/>
            <w:r>
              <w:rPr>
                <w:i w:val="1"/>
                <w:iCs w:val="1"/>
              </w:rPr>
              <w:t xml:space="preserve">L’accueil des migrants en ville : les politiques urbaines et les mobilisations citoyennes en question : colloque international</w:t>
            </w:r>
            <w:r>
              <w:rPr/>
              <w:t xml:space="preserve">, Université Toulouse – Jean-Jaurès, May 2022, Toulouse, France</w:t>
            </w:r>
          </w:p>
          <w:p>
            <w:pPr/>
            <w:r>
              <w:rPr/>
              <w:t xml:space="preserve">Communication dans un congrès</w:t>
            </w:r>
          </w:p>
          <w:p>
            <w:pPr/>
            <w:hyperlink r:id="rId16" w:history="1">
              <w:r>
                <w:rPr>
                  <w:color w:val="#410a8c"/>
                  <w:u w:val="single"/>
                </w:rPr>
                <w:t xml:space="preserve">hal-03877339v1</w:t>
              </w:r>
            </w:hyperlink>
          </w:p>
        </w:tc>
      </w:tr>
      <w:tr>
        <w:trPr/>
        <w:tc>
          <w:tcPr>
            <w:noWrap/>
          </w:tcPr>
          <w:p>
            <w:pPr>
              <w:spacing w:after="200"/>
            </w:pPr>
            <w:hyperlink r:id="rId18" w:history="1">
              <w:r>
                <w:rPr>
                  <w:color w:val="1e198e"/>
                  <w:b w:val="1"/>
                  <w:bCs w:val="1"/>
                  <w:u w:val="single"/>
                </w:rPr>
                <w:t xml:space="preserve">De l’effet des pratiques d’hospitalité privée sur les relations accompagnant.e.s-accompagné.e.s,</w:t>
              </w:r>
            </w:hyperlink>
          </w:p>
          <w:p>
            <w:pPr/>
            <w:hyperlink r:id="rId11" w:history="1">
              <w:r>
                <w:rPr>
                  <w:color w:val="#410a8c"/>
                  <w:u w:val="single"/>
                </w:rPr>
                <w:t xml:space="preserve">Jérémy Baudier</w:t>
              </w:r>
            </w:hyperlink>
            <w:r>
              <w:rPr/>
              <w:t xml:space="preserve">,</w:t>
            </w:r>
            <w:hyperlink r:id="rId17" w:history="1">
              <w:r>
                <w:rPr>
                  <w:color w:val="#410a8c"/>
                  <w:u w:val="single"/>
                </w:rPr>
                <w:t xml:space="preserve">Evangeline Masson-Diez</w:t>
              </w:r>
            </w:hyperlink>
          </w:p>
          <w:p>
            <w:pPr/>
            <w:r>
              <w:rPr>
                <w:i w:val="1"/>
                <w:iCs w:val="1"/>
              </w:rPr>
              <w:t xml:space="preserve">Le rôle des réseaux de solidarité et d’hospitalité dans la (re)construction d’une vie ordinaire en France</w:t>
            </w:r>
            <w:r>
              <w:rPr/>
              <w:t xml:space="preserve">, Observatoire de la Migration de Mineurs du laboratoire Migrinter (CNRS Université de Poitiers), May 2022, Poitiers, France</w:t>
            </w:r>
          </w:p>
          <w:p>
            <w:pPr/>
            <w:r>
              <w:rPr/>
              <w:t xml:space="preserve">Communication dans un congrès</w:t>
            </w:r>
          </w:p>
          <w:p>
            <w:pPr/>
            <w:hyperlink r:id="rId18" w:history="1">
              <w:r>
                <w:rPr>
                  <w:color w:val="#410a8c"/>
                  <w:u w:val="single"/>
                </w:rPr>
                <w:t xml:space="preserve">halshs-03885164v1</w:t>
              </w:r>
            </w:hyperlink>
          </w:p>
        </w:tc>
      </w:tr>
      <w:tr>
        <w:trPr/>
        <w:tc>
          <w:tcPr>
            <w:noWrap/>
          </w:tcPr>
          <w:p>
            <w:pPr>
              <w:spacing w:after="200"/>
            </w:pPr>
            <w:hyperlink r:id="rId19" w:history="1">
              <w:r>
                <w:rPr>
                  <w:color w:val="1e198e"/>
                  <w:b w:val="1"/>
                  <w:bCs w:val="1"/>
                  <w:u w:val="single"/>
                </w:rPr>
                <w:t xml:space="preserve">L'accompagnement d'exilés se déclarant Mineurs Non Accompagnés : institutions et collectifs bénévoles en tensions ?</w:t>
              </w:r>
            </w:hyperlink>
          </w:p>
          <w:p>
            <w:pPr/>
            <w:hyperlink r:id="rId11" w:history="1">
              <w:r>
                <w:rPr>
                  <w:color w:val="#410a8c"/>
                  <w:u w:val="single"/>
                </w:rPr>
                <w:t xml:space="preserve">Jérémy Baudier</w:t>
              </w:r>
            </w:hyperlink>
          </w:p>
          <w:p>
            <w:pPr/>
            <w:r>
              <w:rPr>
                <w:i w:val="1"/>
                <w:iCs w:val="1"/>
              </w:rPr>
              <w:t xml:space="preserve">7ème rencontre des Etudes Africaines en France</w:t>
            </w:r>
            <w:r>
              <w:rPr/>
              <w:t xml:space="preserve">, Jun 2022, Toulouse, France</w:t>
            </w:r>
          </w:p>
          <w:p>
            <w:pPr/>
            <w:r>
              <w:rPr/>
              <w:t xml:space="preserve">Communication dans un congrès</w:t>
            </w:r>
          </w:p>
          <w:p>
            <w:pPr/>
            <w:hyperlink r:id="rId19" w:history="1">
              <w:r>
                <w:rPr>
                  <w:color w:val="#410a8c"/>
                  <w:u w:val="single"/>
                </w:rPr>
                <w:t xml:space="preserve">halshs-03885176v1</w:t>
              </w:r>
            </w:hyperlink>
          </w:p>
        </w:tc>
      </w:tr>
      <w:tr>
        <w:trPr/>
        <w:tc>
          <w:tcPr>
            <w:noWrap/>
          </w:tcPr>
          <w:p>
            <w:pPr>
              <w:spacing w:after="200"/>
            </w:pPr>
            <w:hyperlink r:id="rId20" w:history="1">
              <w:r>
                <w:rPr>
                  <w:color w:val="1e198e"/>
                  <w:b w:val="1"/>
                  <w:bCs w:val="1"/>
                  <w:u w:val="single"/>
                </w:rPr>
                <w:t xml:space="preserve">L’expérience des bénévoles de Rosmerta dans l’accompagnement scolaire : entre improvisations et expertises reconnues.</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p>
          <w:p>
            <w:pPr/>
            <w:r>
              <w:rPr>
                <w:i w:val="1"/>
                <w:iCs w:val="1"/>
              </w:rPr>
              <w:t xml:space="preserve">Congrès international d’Actualité de la recherche en éducation et en formation (AREF)</w:t>
            </w:r>
            <w:r>
              <w:rPr/>
              <w:t xml:space="preserve">, 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Suisse</w:t>
            </w:r>
          </w:p>
          <w:p>
            <w:pPr/>
            <w:r>
              <w:rPr/>
              <w:t xml:space="preserve">Communication dans un congrès</w:t>
            </w:r>
          </w:p>
          <w:p>
            <w:pPr/>
            <w:hyperlink r:id="rId20" w:history="1">
              <w:r>
                <w:rPr>
                  <w:color w:val="#410a8c"/>
                  <w:u w:val="single"/>
                </w:rPr>
                <w:t xml:space="preserve">halshs-03886270v1</w:t>
              </w:r>
            </w:hyperlink>
          </w:p>
        </w:tc>
      </w:tr>
      <w:tr>
        <w:trPr/>
        <w:tc>
          <w:tcPr>
            <w:noWrap/>
          </w:tcPr>
          <w:p>
            <w:pPr>
              <w:spacing w:after="200"/>
            </w:pPr>
            <w:hyperlink r:id="rId22" w:history="1">
              <w:r>
                <w:rPr>
                  <w:color w:val="1e198e"/>
                  <w:b w:val="1"/>
                  <w:bCs w:val="1"/>
                  <w:u w:val="single"/>
                </w:rPr>
                <w:t xml:space="preserve">« Entre menace d’expulsion, épuisement et improvisation humanitaire : lorsque les chercheurs marchent sur un fil</w:t>
              </w:r>
            </w:hyperlink>
          </w:p>
          <w:p>
            <w:pPr/>
            <w:hyperlink r:id="rId11" w:history="1">
              <w:r>
                <w:rPr>
                  <w:color w:val="#410a8c"/>
                  <w:u w:val="single"/>
                </w:rPr>
                <w:t xml:space="preserve">Jérémy Baudier</w:t>
              </w:r>
            </w:hyperlink>
            <w:r>
              <w:rPr/>
              <w:t xml:space="preserve">,</w:t>
            </w:r>
            <w:hyperlink r:id="rId23" w:history="1">
              <w:r>
                <w:rPr>
                  <w:color w:val="#410a8c"/>
                  <w:u w:val="single"/>
                </w:rPr>
                <w:t xml:space="preserve">Jean-Barthélemi Debost</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p>
          <w:p>
            <w:pPr/>
            <w:r>
              <w:rPr>
                <w:i w:val="1"/>
                <w:iCs w:val="1"/>
              </w:rPr>
              <w:t xml:space="preserve">L'éthique dans les recherches en Terrains Sensibles. Enjeux épistémologiques et pratiques</w:t>
            </w:r>
            <w:r>
              <w:rPr/>
              <w:t xml:space="preserve">, Dec 2021, Aubervilliers (espace Condorcet), France</w:t>
            </w:r>
          </w:p>
          <w:p>
            <w:pPr/>
            <w:r>
              <w:rPr/>
              <w:t xml:space="preserve">Communication dans un congrès</w:t>
            </w:r>
          </w:p>
          <w:p>
            <w:pPr/>
            <w:hyperlink r:id="rId22" w:history="1">
              <w:r>
                <w:rPr>
                  <w:color w:val="#410a8c"/>
                  <w:u w:val="single"/>
                </w:rPr>
                <w:t xml:space="preserve">hal-03916557v1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 l’effet des pratiques d’hospitalité non-institutionnelle sur les relations entre hôtes</w:t>
              </w:r>
            </w:hyperlink>
          </w:p>
          <w:p>
            <w:pPr/>
            <w:hyperlink r:id="rId11" w:history="1">
              <w:r>
                <w:rPr>
                  <w:color w:val="#410a8c"/>
                  <w:u w:val="single"/>
                </w:rPr>
                <w:t xml:space="preserve">Jérémy Baudier</w:t>
              </w:r>
            </w:hyperlink>
            <w:r>
              <w:rPr/>
              <w:t xml:space="preserve">,</w:t>
            </w:r>
            <w:hyperlink r:id="rId26" w:history="1">
              <w:r>
                <w:rPr>
                  <w:color w:val="#410a8c"/>
                  <w:u w:val="single"/>
                </w:rPr>
                <w:t xml:space="preserve">Evangeline Masson Diez</w:t>
              </w:r>
            </w:hyperlink>
          </w:p>
          <w:p>
            <w:pPr/>
            <w:r>
              <w:rPr>
                <w:i w:val="1"/>
                <w:iCs w:val="1"/>
              </w:rPr>
              <w:t xml:space="preserve">Crise du logement, crise de l’accueil : défis sociaux de l’habitat dans la France des années 2020</w:t>
            </w:r>
            <w:r>
              <w:rPr/>
              <w:t xml:space="preserve">, L’Harmattan, Collection Habitat et Sociétés, 2023, 978-2-14-034949-2</w:t>
            </w:r>
          </w:p>
          <w:p>
            <w:pPr/>
            <w:r>
              <w:rPr/>
              <w:t xml:space="preserve">Chapitre d'ouvrage</w:t>
            </w:r>
          </w:p>
          <w:p>
            <w:pPr/>
            <w:hyperlink r:id="rId25" w:history="1">
              <w:r>
                <w:rPr>
                  <w:color w:val="#410a8c"/>
                  <w:u w:val="single"/>
                </w:rPr>
                <w:t xml:space="preserve">hal-04502269v1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Accueillir à Marseille et dans sa région. L'hospitalité en questions. Journée d’études du 10 juin 2024</w:t>
              </w:r>
            </w:hyperlink>
          </w:p>
          <w:p>
            <w:pPr/>
            <w:hyperlink r:id="rId28" w:history="1">
              <w:r>
                <w:rPr>
                  <w:color w:val="#410a8c"/>
                  <w:u w:val="single"/>
                </w:rPr>
                <w:t xml:space="preserve">Vincent Geisser</w:t>
              </w:r>
            </w:hyperlink>
            <w:r>
              <w:rPr/>
              <w:t xml:space="preserve">,</w:t>
            </w:r>
            <w:hyperlink r:id="rId29" w:history="1">
              <w:r>
                <w:rPr>
                  <w:color w:val="#410a8c"/>
                  <w:u w:val="single"/>
                </w:rPr>
                <w:t xml:space="preserve">Virginie Baby-Collin</w:t>
              </w:r>
            </w:hyperlink>
            <w:r>
              <w:rPr/>
              <w:t xml:space="preserve">,</w:t>
            </w:r>
            <w:hyperlink r:id="rId30" w:history="1">
              <w:r>
                <w:rPr>
                  <w:color w:val="#410a8c"/>
                  <w:u w:val="single"/>
                </w:rPr>
                <w:t xml:space="preserve">Mustapha El Miri</w:t>
              </w:r>
            </w:hyperlink>
            <w:r>
              <w:rPr/>
              <w:t xml:space="preserve">,</w:t>
            </w:r>
            <w:hyperlink r:id="rId31" w:history="1">
              <w:r>
                <w:rPr>
                  <w:color w:val="#410a8c"/>
                  <w:u w:val="single"/>
                </w:rPr>
                <w:t xml:space="preserve">Morgane Dujmovic</w:t>
              </w:r>
            </w:hyperlink>
            <w:r>
              <w:rPr/>
              <w:t xml:space="preserve">,</w:t>
            </w:r>
            <w:hyperlink r:id="rId11" w:history="1">
              <w:r>
                <w:rPr>
                  <w:color w:val="#410a8c"/>
                  <w:u w:val="single"/>
                </w:rPr>
                <w:t xml:space="preserve">Jérémy Baudier</w:t>
              </w:r>
            </w:hyperlink>
            <w:r>
              <w:rPr/>
              <w:t xml:space="preserve">et al.</w:t>
            </w:r>
          </w:p>
          <w:p>
            <w:pPr/>
            <w:r>
              <w:rPr/>
              <w:t xml:space="preserve">2025, pp.101</w:t>
            </w:r>
          </w:p>
          <w:p>
            <w:pPr/>
            <w:r>
              <w:rPr/>
              <w:t xml:space="preserve">Autre publication scientifique</w:t>
            </w:r>
          </w:p>
          <w:p>
            <w:pPr/>
            <w:hyperlink r:id="rId27" w:history="1">
              <w:r>
                <w:rPr>
                  <w:color w:val="#410a8c"/>
                  <w:u w:val="single"/>
                </w:rPr>
                <w:t xml:space="preserve">hal-05504501v1</w:t>
              </w:r>
            </w:hyperlink>
          </w:p>
        </w:tc>
      </w:tr>
      <w:tr>
        <w:trPr/>
        <w:tc>
          <w:tcPr>
            <w:noWrap/>
          </w:tcPr>
          <w:p>
            <w:pPr>
              <w:spacing w:after="200"/>
            </w:pPr>
            <w:hyperlink r:id="rId32" w:history="1">
              <w:r>
                <w:rPr>
                  <w:color w:val="1e198e"/>
                  <w:b w:val="1"/>
                  <w:bCs w:val="1"/>
                  <w:u w:val="single"/>
                </w:rPr>
                <w:t xml:space="preserve">Accueillir à Marseille et dans sa région : l'hospitalité en questions</w:t>
              </w:r>
            </w:hyperlink>
          </w:p>
          <w:p>
            <w:pPr/>
            <w:hyperlink r:id="rId29" w:history="1">
              <w:r>
                <w:rPr>
                  <w:color w:val="#410a8c"/>
                  <w:u w:val="single"/>
                </w:rPr>
                <w:t xml:space="preserve">Virginie Baby-Collin</w:t>
              </w:r>
            </w:hyperlink>
            <w:r>
              <w:rPr/>
              <w:t xml:space="preserve">,</w:t>
            </w:r>
            <w:hyperlink r:id="rId11" w:history="1">
              <w:r>
                <w:rPr>
                  <w:color w:val="#410a8c"/>
                  <w:u w:val="single"/>
                </w:rPr>
                <w:t xml:space="preserve">Jérémy Baudier</w:t>
              </w:r>
            </w:hyperlink>
            <w:r>
              <w:rPr/>
              <w:t xml:space="preserve">,</w:t>
            </w:r>
            <w:hyperlink r:id="rId30" w:history="1">
              <w:r>
                <w:rPr>
                  <w:color w:val="#410a8c"/>
                  <w:u w:val="single"/>
                </w:rPr>
                <w:t xml:space="preserve">Mustapha El Miri</w:t>
              </w:r>
            </w:hyperlink>
            <w:r>
              <w:rPr/>
              <w:t xml:space="preserve">,</w:t>
            </w:r>
            <w:hyperlink r:id="rId28" w:history="1">
              <w:r>
                <w:rPr>
                  <w:color w:val="#410a8c"/>
                  <w:u w:val="single"/>
                </w:rPr>
                <w:t xml:space="preserve">Vincent Geisser</w:t>
              </w:r>
            </w:hyperlink>
            <w:r>
              <w:rPr/>
              <w:t xml:space="preserve">,</w:t>
            </w:r>
            <w:hyperlink r:id="rId33" w:history="1">
              <w:r>
                <w:rPr>
                  <w:color w:val="#410a8c"/>
                  <w:u w:val="single"/>
                </w:rPr>
                <w:t xml:space="preserve">Léa Gouley</w:t>
              </w:r>
            </w:hyperlink>
            <w:r>
              <w:rPr/>
              <w:t xml:space="preserve">et al.</w:t>
            </w:r>
          </w:p>
          <w:p>
            <w:pPr/>
            <w:r>
              <w:rPr/>
              <w:t xml:space="preserve">2025, 101 p</w:t>
            </w:r>
          </w:p>
          <w:p>
            <w:pPr/>
            <w:r>
              <w:rPr/>
              <w:t xml:space="preserve">Autre publication scientifique</w:t>
            </w:r>
          </w:p>
          <w:p>
            <w:pPr/>
            <w:hyperlink r:id="rId32" w:history="1">
              <w:r>
                <w:rPr>
                  <w:color w:val="#410a8c"/>
                  <w:u w:val="single"/>
                </w:rPr>
                <w:t xml:space="preserve">hal-05474831v1</w:t>
              </w:r>
            </w:hyperlink>
          </w:p>
        </w:tc>
      </w:tr>
      <w:tr>
        <w:trPr/>
        <w:tc>
          <w:tcPr>
            <w:noWrap/>
          </w:tcPr>
          <w:p>
            <w:pPr>
              <w:spacing w:after="200"/>
            </w:pPr>
            <w:hyperlink r:id="rId34" w:history="1">
              <w:r>
                <w:rPr>
                  <w:color w:val="1e198e"/>
                  <w:b w:val="1"/>
                  <w:bCs w:val="1"/>
                  <w:u w:val="single"/>
                </w:rPr>
                <w:t xml:space="preserve">Du Petit Séminaire à Air Bel, une histoire de rénovation urbaine</w:t>
              </w:r>
            </w:hyperlink>
          </w:p>
          <w:p>
            <w:pPr/>
            <w:hyperlink r:id="rId11" w:history="1">
              <w:r>
                <w:rPr>
                  <w:color w:val="#410a8c"/>
                  <w:u w:val="single"/>
                </w:rPr>
                <w:t xml:space="preserve">Jérémy Baudier</w:t>
              </w:r>
            </w:hyperlink>
          </w:p>
          <w:p>
            <w:pPr/>
            <w:r>
              <w:rPr/>
              <w:t xml:space="preserve">2022</w:t>
            </w:r>
          </w:p>
          <w:p>
            <w:pPr/>
            <w:r>
              <w:rPr/>
              <w:t xml:space="preserve">Autre publication scientifique</w:t>
            </w:r>
          </w:p>
          <w:p>
            <w:pPr/>
            <w:hyperlink r:id="rId34" w:history="1">
              <w:r>
                <w:rPr>
                  <w:color w:val="#410a8c"/>
                  <w:u w:val="single"/>
                </w:rPr>
                <w:t xml:space="preserve">hal-03820551v1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Recherche- action Rosmerta, rapport à destination de la Fondation Abbé Pierre 2021-2022</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r>
              <w:rPr/>
              <w:t xml:space="preserve">,</w:t>
            </w:r>
            <w:hyperlink r:id="rId36" w:history="1">
              <w:r>
                <w:rPr>
                  <w:color w:val="#410a8c"/>
                  <w:u w:val="single"/>
                </w:rPr>
                <w:t xml:space="preserve">Spire Amandine</w:t>
              </w:r>
            </w:hyperlink>
          </w:p>
          <w:p>
            <w:pPr/>
            <w:r>
              <w:rPr/>
              <w:t xml:space="preserve">Fondation Abbé Pierre; Institut convergences Migrations. 2022</w:t>
            </w:r>
          </w:p>
          <w:p>
            <w:pPr/>
            <w:r>
              <w:rPr/>
              <w:t xml:space="preserve">Rapport</w:t>
            </w:r>
            <w:r>
              <w:rPr/>
              <w:t xml:space="preserve"> (rapport de recherche)</w:t>
            </w:r>
          </w:p>
          <w:p>
            <w:pPr/>
            <w:hyperlink r:id="rId35" w:history="1">
              <w:r>
                <w:rPr>
                  <w:color w:val="#410a8c"/>
                  <w:u w:val="single"/>
                </w:rPr>
                <w:t xml:space="preserve">hal-03916540v1</w:t>
              </w:r>
            </w:hyperlink>
          </w:p>
        </w:tc>
      </w:tr>
      <w:tr>
        <w:trPr/>
        <w:tc>
          <w:tcPr>
            <w:noWrap/>
          </w:tcPr>
          <w:p>
            <w:pPr>
              <w:spacing w:after="200"/>
            </w:pPr>
            <w:hyperlink r:id="rId37" w:history="1">
              <w:r>
                <w:rPr>
                  <w:color w:val="1e198e"/>
                  <w:b w:val="1"/>
                  <w:bCs w:val="1"/>
                  <w:u w:val="single"/>
                </w:rPr>
                <w:t xml:space="preserve">Rapport d’étonnement à destination de l'association Rosmerta</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r>
              <w:rPr/>
              <w:t xml:space="preserve">,</w:t>
            </w:r>
            <w:hyperlink r:id="rId23" w:history="1">
              <w:r>
                <w:rPr>
                  <w:color w:val="#410a8c"/>
                  <w:u w:val="single"/>
                </w:rPr>
                <w:t xml:space="preserve">Jean-Barthélemi Debost</w:t>
              </w:r>
            </w:hyperlink>
          </w:p>
          <w:p>
            <w:pPr/>
            <w:r>
              <w:rPr/>
              <w:t xml:space="preserve">Institut Convergences Migrations. 2021</w:t>
            </w:r>
          </w:p>
          <w:p>
            <w:pPr/>
            <w:r>
              <w:rPr/>
              <w:t xml:space="preserve">Rapport</w:t>
            </w:r>
            <w:r>
              <w:rPr/>
              <w:t xml:space="preserve"> (rapport d’expertise collective)</w:t>
            </w:r>
          </w:p>
          <w:p>
            <w:pPr/>
            <w:hyperlink r:id="rId37" w:history="1">
              <w:r>
                <w:rPr>
                  <w:color w:val="#410a8c"/>
                  <w:u w:val="single"/>
                </w:rPr>
                <w:t xml:space="preserve">hal-03916533v1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B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baudier" TargetMode="External"/><Relationship Id="rId9" Type="http://schemas.openxmlformats.org/officeDocument/2006/relationships/hyperlink" Target="https://orcid.org/0000-0001-6367-3972" TargetMode="External"/><Relationship Id="rId10" Type="http://schemas.openxmlformats.org/officeDocument/2006/relationships/hyperlink" Target="https://hal.science/hal-04608079v1" TargetMode="External"/><Relationship Id="rId11" Type="http://schemas.openxmlformats.org/officeDocument/2006/relationships/hyperlink" Target="https://hal.science/search/index/?q=*&amp;authFullName_s=J&#233;r&#233;my Baudier" TargetMode="External"/><Relationship Id="rId12" Type="http://schemas.openxmlformats.org/officeDocument/2006/relationships/hyperlink" Target="https://hal.science/search/index/?q=*&amp;authFullName_s=&#201;vangeline Masson-Diez" TargetMode="External"/><Relationship Id="rId13" Type="http://schemas.openxmlformats.org/officeDocument/2006/relationships/hyperlink" Target="https://hal.science/search/index/?q=*&amp;authFullName_s=Amandine Spire" TargetMode="External"/><Relationship Id="rId14" Type="http://schemas.openxmlformats.org/officeDocument/2006/relationships/hyperlink" Target="https://dx.doi.org/10.3917/migra.194.0103" TargetMode="External"/><Relationship Id="rId15" Type="http://schemas.openxmlformats.org/officeDocument/2006/relationships/hyperlink" Target="https://hal.science/hal-03877309v1" TargetMode="External"/><Relationship Id="rId16" Type="http://schemas.openxmlformats.org/officeDocument/2006/relationships/hyperlink" Target="https://hal.science/hal-03877339v1" TargetMode="External"/><Relationship Id="rId17" Type="http://schemas.openxmlformats.org/officeDocument/2006/relationships/hyperlink" Target="https://hal.science/search/index/?q=*&amp;authFullName_s=Evangeline Masson-Diez" TargetMode="External"/><Relationship Id="rId18" Type="http://schemas.openxmlformats.org/officeDocument/2006/relationships/hyperlink" Target="https://shs.hal.science/halshs-03885164v1" TargetMode="External"/><Relationship Id="rId19" Type="http://schemas.openxmlformats.org/officeDocument/2006/relationships/hyperlink" Target="https://shs.hal.science/halshs-03885176v1" TargetMode="External"/><Relationship Id="rId20" Type="http://schemas.openxmlformats.org/officeDocument/2006/relationships/hyperlink" Target="https://shs.hal.science/halshs-03886270v1" TargetMode="External"/><Relationship Id="rId21" Type="http://schemas.openxmlformats.org/officeDocument/2006/relationships/hyperlink" Target="https://hal.science/search/index/?q=*&amp;authFullName_s=Delphine Leroy" TargetMode="External"/><Relationship Id="rId22" Type="http://schemas.openxmlformats.org/officeDocument/2006/relationships/hyperlink" Target="https://hal.science/hal-03916557v1" TargetMode="External"/><Relationship Id="rId23" Type="http://schemas.openxmlformats.org/officeDocument/2006/relationships/hyperlink" Target="https://hal.science/search/index/?q=*&amp;authFullName_s=Jean-Barth&#233;lemi Debost" TargetMode="External"/><Relationship Id="rId24" Type="http://schemas.openxmlformats.org/officeDocument/2006/relationships/hyperlink" Target="https://hal.science/search/index/?q=*&amp;authFullName_s=Annaelle Piva" TargetMode="External"/><Relationship Id="rId25" Type="http://schemas.openxmlformats.org/officeDocument/2006/relationships/hyperlink" Target="https://hal.science/hal-04502269v1" TargetMode="External"/><Relationship Id="rId26" Type="http://schemas.openxmlformats.org/officeDocument/2006/relationships/hyperlink" Target="https://hal.science/search/index/?q=*&amp;authFullName_s=Evangeline Masson Diez" TargetMode="External"/><Relationship Id="rId27" Type="http://schemas.openxmlformats.org/officeDocument/2006/relationships/hyperlink" Target="https://hal.science/hal-05504501v1" TargetMode="External"/><Relationship Id="rId28" Type="http://schemas.openxmlformats.org/officeDocument/2006/relationships/hyperlink" Target="https://hal.science/search/index/?q=*&amp;authFullName_s=Vincent Geisser" TargetMode="External"/><Relationship Id="rId29" Type="http://schemas.openxmlformats.org/officeDocument/2006/relationships/hyperlink" Target="https://hal.science/search/index/?q=*&amp;authFullName_s=Virginie Baby-Collin" TargetMode="External"/><Relationship Id="rId30" Type="http://schemas.openxmlformats.org/officeDocument/2006/relationships/hyperlink" Target="https://hal.science/search/index/?q=*&amp;authFullName_s=Mustapha El Miri" TargetMode="External"/><Relationship Id="rId31" Type="http://schemas.openxmlformats.org/officeDocument/2006/relationships/hyperlink" Target="https://hal.science/search/index/?q=*&amp;authFullName_s=Morgane Dujmovic" TargetMode="External"/><Relationship Id="rId32" Type="http://schemas.openxmlformats.org/officeDocument/2006/relationships/hyperlink" Target="https://hal.science/hal-05474831v1" TargetMode="External"/><Relationship Id="rId33" Type="http://schemas.openxmlformats.org/officeDocument/2006/relationships/hyperlink" Target="https://hal.science/search/index/?q=*&amp;authFullName_s=L&#233;a Gouley" TargetMode="External"/><Relationship Id="rId34" Type="http://schemas.openxmlformats.org/officeDocument/2006/relationships/hyperlink" Target="https://amu.hal.science/hal-03820551v1" TargetMode="External"/><Relationship Id="rId35" Type="http://schemas.openxmlformats.org/officeDocument/2006/relationships/hyperlink" Target="https://hal.science/hal-03916540v1" TargetMode="External"/><Relationship Id="rId36" Type="http://schemas.openxmlformats.org/officeDocument/2006/relationships/hyperlink" Target="https://hal.science/search/index/?q=*&amp;authFullName_s=Spire Amandine" TargetMode="External"/><Relationship Id="rId37" Type="http://schemas.openxmlformats.org/officeDocument/2006/relationships/hyperlink" Target="https://hal.science/hal-03916533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Baudier</dc:title>
  <dc:description>CV</dc:description>
  <dc:subject/>
  <cp:keywords/>
  <cp:category/>
  <cp:lastModifiedBy/>
  <dcterms:created xsi:type="dcterms:W3CDTF">2026-05-06T12:03:54+02:00</dcterms:created>
  <dcterms:modified xsi:type="dcterms:W3CDTF">2026-05-06T12:03:54+02:00</dcterms:modified>
</cp:coreProperties>
</file>

<file path=docProps/custom.xml><?xml version="1.0" encoding="utf-8"?>
<Properties xmlns="http://schemas.openxmlformats.org/officeDocument/2006/custom-properties" xmlns:vt="http://schemas.openxmlformats.org/officeDocument/2006/docPropsVTypes"/>
</file>