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Guéneau </w:t></w:r><w:r><w:rPr><w:color w:val="641e6e"/></w:rPr><w:t xml:space="preserve">ArchitecteMaître de conférences École nationale supérieure d'architecture de Marseille (ENSAM)Chercheur associé au centre Norbert Elias (UMR 8562)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jerome-gueneau</w:t></w:r></w:hyperlink></w:p><w:p><w:pPr><w:numPr><w:ilvl w:val="0"/><w:numId w:val="1"/></w:numPr></w:pPr><w:r><w:rPr/><w:t xml:space="preserve"> ORCID : </w:t></w:r><w:hyperlink r:id="rId8" w:history="1"><w:r><w:rPr><w:color w:val="#410a8c"/><w:u w:val="single"/></w:rPr><w:t xml:space="preserve">0009-0003-7002-5772</w:t></w:r></w:hyperlink></w:p><w:p><w:pPr><w:numPr><w:ilvl w:val="0"/><w:numId w:val="1"/></w:numPr></w:pPr><w:r><w:rPr/><w:t xml:space="preserve"> IdRef : </w:t></w:r><w:hyperlink r:id="rId9" w:history="1"><w:r><w:rPr><w:color w:val="#410a8c"/><w:u w:val="single"/></w:rPr><w:t xml:space="preserve">234597836</w:t></w:r></w:hyperlink></w:p><w:p><w:pPr><w:numPr><w:ilvl w:val="0"/><w:numId w:val="1"/></w:numPr></w:pPr><w:r><w:rPr/><w:t xml:space="preserve"> VIAF : </w:t></w:r><w:hyperlink r:id="rId10" w:history="1"><w:r><w:rPr><w:color w:val="#410a8c"/><w:u w:val="single"/></w:rPr><w:t xml:space="preserve">85157098557972552241</w:t></w:r></w:hyperlink></w:p><w:p><w:pPr><w:spacing w:before="600"/></w:pPr></w:p><w:p><w:pPr><w:pStyle w:val="Heading2"/></w:pPr><w:r><w:rPr><w:color w:val="1e198e"/><w:b w:val="1"/><w:bCs w:val="1"/></w:rPr><w:t xml:space="preserve">Présentation</w:t></w:r></w:p><w:p><w:pPr><w:spacing w:after="100"/></w:pPr></w:p><w:p><w:pPr/><w:r><w:rPr/><w:t xml:space="preserve">Jérôme Guéneau est architecte, chercheur au centre Norbert Elias (UMR 8562), laboratoire d’anthropologie de l’école des hautes études en sciences sociales (EHESS), maître de conférences à l’école d’architecture de Marseille (ENSAM). Ses recherches portent sur l’architecture comme métier et les nouveaux outils numériques de modélisation du réel appliqué aux métiers de la construction (B.I.M., Grasshopper etc.). Il a publié plusieurs articles tant dans les revues d’architecture (AMC, Exercice(s) d’Architecture...) que d’anthropologie (Technique&culture) et assuré la direction de publication d’ouvrages collectifs édités par l’ENSAM. Il est architecte praticien exerçant essentiellement en commande publique que ce soit pour le logement social à Paris ou récemment pour la rénovation de la station antarctique française Dumont d’Urville.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Remarques d’ordre général sur le dessin d’architecture – Tableaux logiques et représentations</w:t></w:r></w:hyperlink></w:p><w:p><w:pPr/><w:hyperlink r:id="rId12" w:history="1"><w:r><w:rPr><w:color w:val="#410a8c"/><w:u w:val="single"/></w:rPr><w:t xml:space="preserve">Jérôme Guéneau</w:t></w:r></w:hyperlink></w:p><w:p><w:pPr/><w:r><w:rPr><w:i w:val="1"/><w:iCs w:val="1"/></w:rPr><w:t xml:space="preserve">Une autre façon de raconter (III) : Objets de recherches,objets d’écritures</w:t></w:r><w:r><w:rPr/><w:t xml:space="preserve">, EHESS-MUCEM, Mar 2017, Marseille (MuCEM), France</w:t></w:r></w:p><w:p><w:pPr/><w:r><w:rPr/><w:t xml:space="preserve">Communication dans un congrès</w:t></w:r></w:p><w:p><w:pPr/><w:hyperlink r:id="rId11" w:history="1"><w:r><w:rPr><w:color w:val="#410a8c"/><w:u w:val="single"/></w:rPr><w:t xml:space="preserve">hal-04250586v1</w:t></w:r></w:hyperlink></w:p></w:tc></w:tr><w:tr><w:trPr/><w:tc><w:tcPr><w:noWrap/></w:tcPr><w:p><w:pPr><w:spacing w:after="200"/></w:pPr><w:hyperlink r:id="rId13" w:history="1"><w:r><w:rPr><w:color w:val="1e198e"/><w:b w:val="1"/><w:bCs w:val="1"/><w:u w:val="single"/></w:rPr><w:t xml:space="preserve">Remarques générales sur le dessin d'architecture. Tableaux logiques et représentations</w:t></w:r></w:hyperlink></w:p><w:p><w:pPr/><w:hyperlink r:id="rId12" w:history="1"><w:r><w:rPr><w:color w:val="#410a8c"/><w:u w:val="single"/></w:rPr><w:t xml:space="preserve">Jérôme Guéneau</w:t></w:r></w:hyperlink></w:p><w:p><w:pPr/><w:r><w:rPr><w:i w:val="1"/><w:iCs w:val="1"/></w:rPr><w:t xml:space="preserve">Séminaire Une autre façon de raconter III</w:t></w:r><w:r><w:rPr/><w:t xml:space="preserve">, EHESS; MUCEM, Mar 2017, Marseille, France</w:t></w:r></w:p><w:p><w:pPr/><w:r><w:rPr/><w:t xml:space="preserve">Communication dans un congrès</w:t></w:r></w:p><w:p><w:pPr/><w:hyperlink r:id="rId13" w:history="1"><w:r><w:rPr><w:color w:val="#410a8c"/><w:u w:val="single"/></w:rPr><w:t xml:space="preserve">hal-01938544v1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 métier d’architecte et le BIM. Nouvelles répartitions des tâches et des responsabilités dans les métiers de la création</w:t></w:r></w:hyperlink></w:p><w:p><w:pPr/><w:hyperlink r:id="rId12" w:history="1"><w:r><w:rPr><w:color w:val="#410a8c"/><w:u w:val="single"/></w:rPr><w:t xml:space="preserve">Jérôme Guéneau</w:t></w:r></w:hyperlink></w:p><w:p><w:pPr/><w:r><w:rPr><w:i w:val="1"/><w:iCs w:val="1"/></w:rPr><w:t xml:space="preserve">Techniques &amp; Culture </w:t></w:r><w:r><w:rPr/><w:t xml:space="preserve">, 2022, varia, </w:t></w:r><w:hyperlink r:id="rId15" w:history="1"><w:r><w:rPr><w:color w:val="#410a8c"/><w:u w:val="single"/></w:rPr><w:t xml:space="preserve">⟨10.4000/tc.10327⟩</w:t></w:r></w:hyperlink></w:p><w:p><w:pPr/><w:r><w:rPr/><w:t xml:space="preserve">Article dans une revue</w:t></w:r></w:p><w:p><w:pPr/><w:hyperlink r:id="rId14" w:history="1"><w:r><w:rPr><w:color w:val="#410a8c"/><w:u w:val="single"/></w:rPr><w:t xml:space="preserve">hal-04205917v1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A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gueneau" TargetMode="External"/><Relationship Id="rId8" Type="http://schemas.openxmlformats.org/officeDocument/2006/relationships/hyperlink" Target="https://orcid.org/0009-0003-7002-5772" TargetMode="External"/><Relationship Id="rId9" Type="http://schemas.openxmlformats.org/officeDocument/2006/relationships/hyperlink" Target="https://www.idref.fr/234597836" TargetMode="External"/><Relationship Id="rId10" Type="http://schemas.openxmlformats.org/officeDocument/2006/relationships/hyperlink" Target="https://viaf.org/viaf/85157098557972552241" TargetMode="External"/><Relationship Id="rId11" Type="http://schemas.openxmlformats.org/officeDocument/2006/relationships/hyperlink" Target="https://hal.science/hal-04250586v1" TargetMode="External"/><Relationship Id="rId12" Type="http://schemas.openxmlformats.org/officeDocument/2006/relationships/hyperlink" Target="https://hal.science/search/index/?q=*&amp;authFullName_s=J&#233;r&#244;me Gu&#233;neau" TargetMode="External"/><Relationship Id="rId13" Type="http://schemas.openxmlformats.org/officeDocument/2006/relationships/hyperlink" Target="https://hal.science/hal-01938544v1" TargetMode="External"/><Relationship Id="rId14" Type="http://schemas.openxmlformats.org/officeDocument/2006/relationships/hyperlink" Target="https://hal.science/hal-04205917v1" TargetMode="External"/><Relationship Id="rId15" Type="http://schemas.openxmlformats.org/officeDocument/2006/relationships/hyperlink" Target="https://dx.doi.org/10.4000/tc.10327"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Guéneau</dc:title>
  <dc:description>CV</dc:description>
  <dc:subject/>
  <cp:keywords/>
  <cp:category/>
  <cp:lastModifiedBy/>
  <dcterms:created xsi:type="dcterms:W3CDTF">2026-05-14T15:39:04+02:00</dcterms:created>
  <dcterms:modified xsi:type="dcterms:W3CDTF">2026-05-14T15:39:04+02:00</dcterms:modified>
</cp:coreProperties>
</file>

<file path=docProps/custom.xml><?xml version="1.0" encoding="utf-8"?>
<Properties xmlns="http://schemas.openxmlformats.org/officeDocument/2006/custom-properties" xmlns:vt="http://schemas.openxmlformats.org/officeDocument/2006/docPropsVTypes"/>
</file>