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Jessy JOUAN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dessins d’architecture des fonds notariaux. Le cas de l’Ouest français au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A paraître, Archives, N°95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deuxième &amp;quot;Gentileschi&amp;quot; à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Guillaume Belliard pour la chapelle de La Turmelière aux Jacobins de Nantes. Dessins Inédits (1627)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2019, 154,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2024. Histoire, Histoire de l’art et Archéologie, Actes du Xe colloque des étudiants de Master en sciences historiques et artistiques de Lille, 28 et 29 mai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Presses Universitaires du Septentrion. , 2025, Master [Histoire – Archéologie – Histoire de l'art], 978-2-7574-4499-3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secondaires en France et Italie du XIIe au XIXe siècle. Actes du colloque organisé à Nantes les 5 et 6 décembre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Legeay</w:t>
              </w:r>
            </w:hyperlink>
          </w:p>
          <w:p>
            <w:pPr/>
            <w:r>
              <w:rPr/>
              <w:t xml:space="preserve">Presses Universitaires de Rennes.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Corbineau, une famille d'architectes dans le Grand-Ouest français au XVlle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Art et histoire de l'art. Nantes Université,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2023NANU2019⟩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tel-04390102v1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l'hôtel particulier à la répartition spatiale de la noblesse dans une ville parlementaire française au XVIIe siècle : le cas de l'hôtel Harouys à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/>
              <w:t xml:space="preserve">Antoine Blais-Laroche et Sara Trottier. </w:t>
            </w:r>
            <w:r>
              <w:rPr>
                <w:i w:val="1"/>
                <w:iCs w:val="1"/>
              </w:rPr>
              <w:t xml:space="preserve">Penser, représenter et vivre l'espace. XVIIe colloque « Jeunes chercheurs » du CIERL et du CIREM</w:t>
            </w:r>
            <w:r>
              <w:rPr/>
              <w:t xml:space="preserve">, Hermann, pp.31-53, 2020, La République des lettres. Cahiers du CIERL, 979-10-370-0266-2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du palais du parlement de Bretagne (1613-1655) : une bataille d'experts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perizia in architettura : Francia e Italia, secoli XVII-XVIII, Convegno franco-italiano di storia dell'architettura</w:t>
            </w:r>
            <w:r>
              <w:rPr/>
              <w:t xml:space="preserve">, Università IUAV di Venezia, Università Ca'Foscari Venezia, May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 la commande, un moyen de documenter l'organisation d'un chantier privé au XVIIe siècle : le cas du château de Carheil en Haute-Bretagne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(XIIIe-XVIIe siècles) : acteurs, contrats et productions. Rencontres doctorales Liège-Amien-Tours</w:t>
            </w:r>
            <w:r>
              <w:rPr/>
              <w:t xml:space="preserve">, CESR (Centre d'Etudes Supérieures de la Renaissance),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hal-02512956v1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9280v1" TargetMode="External"/><Relationship Id="rId9" Type="http://schemas.openxmlformats.org/officeDocument/2006/relationships/hyperlink" Target="https://hal.science/search/index/?q=*&amp;authFullName_s=Jessy Jouan" TargetMode="External"/><Relationship Id="rId10" Type="http://schemas.openxmlformats.org/officeDocument/2006/relationships/hyperlink" Target="https://hal.science/hal-02512931v1" TargetMode="External"/><Relationship Id="rId11" Type="http://schemas.openxmlformats.org/officeDocument/2006/relationships/hyperlink" Target="https://hal.science/hal-02512919v1" TargetMode="External"/><Relationship Id="rId12" Type="http://schemas.openxmlformats.org/officeDocument/2006/relationships/hyperlink" Target="https://hal.science/hal-05019304v1" TargetMode="External"/><Relationship Id="rId13" Type="http://schemas.openxmlformats.org/officeDocument/2006/relationships/hyperlink" Target="https://hal.science/search/index/?q=*&amp;authFullName_s=Nicolas Genis" TargetMode="External"/><Relationship Id="rId14" Type="http://schemas.openxmlformats.org/officeDocument/2006/relationships/hyperlink" Target="https://hal.science/hal-05019324v1" TargetMode="External"/><Relationship Id="rId15" Type="http://schemas.openxmlformats.org/officeDocument/2006/relationships/hyperlink" Target="https://hal.science/search/index/?q=*&amp;authFullName_s=Mathilde Legeay" TargetMode="External"/><Relationship Id="rId16" Type="http://schemas.openxmlformats.org/officeDocument/2006/relationships/hyperlink" Target="https://theses.hal.science/tel-04390102v1" TargetMode="External"/><Relationship Id="rId17" Type="http://schemas.openxmlformats.org/officeDocument/2006/relationships/hyperlink" Target="https://www.theses.fr/2023NANU2019" TargetMode="External"/><Relationship Id="rId18" Type="http://schemas.openxmlformats.org/officeDocument/2006/relationships/hyperlink" Target="https://hal.science/hal-02512925v1" TargetMode="External"/><Relationship Id="rId19" Type="http://schemas.openxmlformats.org/officeDocument/2006/relationships/hyperlink" Target="https://hal.science/hal-02512944v1" TargetMode="External"/><Relationship Id="rId20" Type="http://schemas.openxmlformats.org/officeDocument/2006/relationships/hyperlink" Target="https://hal.science/hal-0251295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JOUAN</dc:title>
  <dc:description>CV</dc:description>
  <dc:subject/>
  <cp:keywords/>
  <cp:category/>
  <cp:lastModifiedBy/>
  <dcterms:created xsi:type="dcterms:W3CDTF">2026-04-11T16:23:56+02:00</dcterms:created>
  <dcterms:modified xsi:type="dcterms:W3CDTF">2026-04-11T16:23:56+02:00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