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Jessy 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jessy-neau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0000-0002-9695-0654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224081489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49152079225707112294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0000000514858160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secrètes aux organisations fantastiques : de quelques collaborations mystérieuses dans les séries néo-victoriennes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Le peuple du mystère : comploteurs et sociétés secrètes, Populations fictionnelles,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⟨10.58282/colloques.14831⟩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Harry rencontre Arthur. Houdini et Doyle, détectives de l’étrange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Séries policières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⟨10.48611/isbn.978-2-406-17771-5.p.0045⟩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réécrire par « effacement » : du « Livre » dans l’œuvre de Bruno Schulz à Tree of Codes de Jonathan Safran Foer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2025, L’original en question. Langues et traduction en contexte intermédial, 2025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Harry rencontre Arthur. Houdini et Doyle, détectives de l’étrange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Séries policières</w:t>
            </w:r>
            <w:r>
              <w:rPr/>
              <w:t xml:space="preserve">, 2025, Polar et surnaturel… L’enquête des morts, 4, pp.45-57.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⟨10.48611/isbn.978-2-406-17771-5.p.0045⟩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des mondes passés. La gaslamp fantasy et l’Angleterre victorienne fantastique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2025, Nostalgies du futur et rétrofuturisme,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Trek : The Next Generation (1987-1994) ; un procès caché de l’humanité en sept saisons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Esthétique des séries télévisées : une approche éthique, 23 |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⟨10.4000/12lhs⟩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procès : juger le docteur Jekyll ou Mister Hyde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2024, Du cri à l’écrit : le droit (vu)par la littérature, du coup d’État à l’affaire Dreyfus, 54,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matrimonial et spectre de la « coverture » au cœur de la fiction gothique dans &amp;lt;i&amp;gt;Crimson Peak&amp;lt;/i&amp;gt; (Guillermo Del Toro, 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2024, Fantastique et droit, 54,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anthropoïdes dans La Poupée (1968) et La Clepsydre (1973) de Wojciech J. Has : commentaires sur l’adaptation et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2023, 52,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Eugénie Grandet de Marc Dugain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2023, 6, pp.171-190.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⟨10.48611/isbn.978-2-406-15143-2.p.0171⟩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gaslamp fantasy ou le renouvellement de l’époque victorienne sur petit écran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 XIXE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rôle Gaslamp Fantasy : débats sur un genre néo-victorien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Fabula. La fabrique des mondes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⟨10.58079/req9⟩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Londres, New-York et Toronto sauvés par les séries policières néovictoriennes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face à la sérialité : réseaux, constellation, intertextualité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Transcr(é)ation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(micro/méta) histoire du posthumain : la série The Frankenstein Chronicles (2015-2017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51,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XIXe siècle : les mondes néo-victoriens dans les séries transfictionnelles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2022, 9,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gibet et de l’Inquisition : valeurs gothiques dans Manuscrit trouvé à Saragosse de Jean Potocki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2021, 50,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effondrement dans la fiction insulaire francophone contemporaine : l’île comme dystopie ? (Alfred Alexandre, Les Villes assassines ; Nathacha Appanah, Tropique de la violence)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2021, 11, pp.206-218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Brueghel, le moulin et la croix de Lech Majewski (2011) : l’histoire de l’art, et l’art du récit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14, pp.109-122.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⟨10.15122/isbn.978-2-406-11509-0.p.0109⟩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d’Heathcliff dans Les Hauts de Hurlevent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 littéraire et meurtrière ? De curieuses disparitions chez les sœurs Brontë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‘bibliothèque intérieure’ : trois régimes d’intertextualité trans-historiques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dans les séries fantastiques néo-victoriennes : voyages dans les demi-mondes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2020,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petits participants à « L’Île du crime » : Entre scénario de divertissement et expérience de psychologie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L’intermédialité aléatoire ou les rapports secrets entre littérature et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2018, 8,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Mill, The Mirror and the Divided Self: Wojciech Has’ Film Adaptation of James Hogg’s Private Memoirs and Confessions of a Justified Sinner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2017, 37, pp.141-162.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⟨10.4000/interfaces.296⟩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Caligari à Hoffmann : quelques traces de cinéma expressionniste dans L’homme au 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2016,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nature, îles désertes et durée: Analyse de quelques écrits de Gilles Deleuze sur Jean-Jacques Rousseau (cours de la Sorbonne 1959-1960 et textes parus dans L’île déserte)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2016, 1 (1), pp.Article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méthode d'analyse littéraire dans le cadre d'une théorie de la lecture?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2014, Apollinaire et la Grande Guerre / Nouvelles recherches 8 (2), pp.78-91.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⟨10.18352/relief.898⟩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mannequination : un procédé moderne d’érotisme chez Bruno Schulz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Bruxellensia</w:t>
            </w:r>
            <w:r>
              <w:rPr/>
              <w:t xml:space="preserve">, 2013, Erotisme,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⟨10.4000/slavica.1362⟩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LES DEUX CHOSES ? » : DE LA FIGURE DU DOUBLE A L’ECRITURE DU TREIZIEME MOIS DANS LES RECITS DE BRUNO SCHULZ ET DANS LEUR ADAPTATION CINEMATOGRAPHIQUE, LA CLEPSYDRE DE WOJCIECH HAS (1973)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2012, J.-G. Ballard. L’invention du réel, 31-32, pp.339-348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 et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Transcr(é)ation</w:t>
            </w:r>
            <w:r>
              <w:rPr/>
              <w:t xml:space="preserve">, pp.1-59, 2023,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⟨10.5206/tc.v3i1.16707⟩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dans le XIXe siècle avec les séries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54,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émotion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Heather Kirk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traces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1 (1),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écrans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pp.VIII-188, 2024, Film cultures, ISSN 1663-8972 ; 15, 978-3-0343-5330-4.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⟨10.3726/b22274⟩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et savoirs (XVIIe-XXIe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Vaillancourt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254 p., 2024, Les Collections de la République des lettres, 979-1-0370-2987-4 (papier), 979-1-0370-2988-1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Wojciech J. Has au miroir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Peter Lang Verlag, 230 p., 2023, Repenser le cinéma / Rethinking Cinema, 9782875747778.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⟨10.3726/b21535⟩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thriller sentimental néo-victorien. Les flammes de la romance et l’ombre du meurtrier dans &amp;lt;i&amp;gt;La fabrique de poupées&amp;lt;/i&amp;gt; d’Elizabeth Macneal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Karol'Anne Boivin; Marie-Pier Luneau; Jean-Philippe Warren. </w:t>
            </w:r>
            <w:r>
              <w:rPr>
                <w:i w:val="1"/>
                <w:iCs w:val="1"/>
              </w:rPr>
              <w:t xml:space="preserve">Le rose et le noir. Entrelacements des imaginaires sentimental et policier (XIXᵉ-XXIᵉ siècles)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pp.185-202, 2025, 978-2-7606-5133-3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&amp;quot;rétro-hétérotopie&amp;quot; dans les séries policières néo-victoriennes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Valérie Michel-Fauré. </w:t>
            </w:r>
            <w:r>
              <w:rPr>
                <w:i w:val="1"/>
                <w:iCs w:val="1"/>
              </w:rPr>
              <w:t xml:space="preserve">Utopies / uchronies / rétrofuturisme : transmondes, nouveaux mondes, antimondes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Effigi</w:t>
              </w:r>
            </w:hyperlink>
            <w:r>
              <w:rPr/>
              <w:t xml:space="preserve">, 2024, Humana Scientia · La recherche en actes, 978-88-5524-708-5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Villain ou victime ? Carnation et stigma dans le period drama britannique (Les Hauts de Hurlevent [Wuthering Heights] d’Andrea Arnold,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Diane Bracco. </w:t>
            </w:r>
            <w:r>
              <w:rPr>
                <w:i w:val="1"/>
                <w:iCs w:val="1"/>
              </w:rPr>
              <w:t xml:space="preserve">Imaginaires cinématographiques de la peau</w:t>
            </w:r>
            <w:r>
              <w:rPr/>
              <w:t xml:space="preserve">, Brill, pp.252-269, 2023, 978-90-04-51783-7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Penny Dreadful : fonctions transmédiales et narratives des Recap sequences, séquences pré-générique et génériques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German A. Duarte; Evelyne Deprêtre. </w:t>
            </w:r>
            <w:r>
              <w:rPr>
                <w:i w:val="1"/>
                <w:iCs w:val="1"/>
              </w:rPr>
              <w:t xml:space="preserve">Péritexte &amp; transmédialité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de l'université Blaise Pascal</w:t>
              </w:r>
            </w:hyperlink>
            <w:r>
              <w:rPr/>
              <w:t xml:space="preserve">, 2023, 978-2-38377-228-6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mémoriels et politiques de la figure du zombie dans Le ciel de Bay City de Catherine Mavrikakis et La nuit des Juifs‑vivants d’Igor Ostachowicz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Agnieszka Loska; Katarzyna Gadomska. </w:t>
            </w:r>
            <w:r>
              <w:rPr>
                <w:i w:val="1"/>
                <w:iCs w:val="1"/>
              </w:rPr>
              <w:t xml:space="preserve">Littératures de l’imaginaire</w:t>
            </w:r>
            <w:r>
              <w:rPr/>
              <w:t xml:space="preserve">, Wydawnictwo Uniwersytetu Śląskiego, pp.128-141,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ad infinitum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Cassie Hermansson; Janet Zepernick. </w:t>
            </w:r>
            <w:r>
              <w:rPr>
                <w:i w:val="1"/>
                <w:iCs w:val="1"/>
              </w:rPr>
              <w:t xml:space="preserve">Where is Adaptation?: Mapping cultures, texts, and contexts</w:t>
            </w:r>
            <w:r>
              <w:rPr/>
              <w:t xml:space="preserve">, John Benjamins Publishing Company, pp.381-398, 2018, 9027263493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graphique dans l’adaptation cinématographique de la littérature : le cas de Bruno Schulz et du film La Clepsydre de Wojciech Has (1973)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Thomas Vercruysse; German A. Duarte; Evelyne Deprêtre. </w:t>
            </w:r>
            <w:r>
              <w:rPr>
                <w:i w:val="1"/>
                <w:iCs w:val="1"/>
              </w:rPr>
              <w:t xml:space="preserve">Adaptation, Bande dessinée, transmédialité</w:t>
            </w:r>
            <w:r>
              <w:rPr/>
              <w:t xml:space="preserve">, Presses de l'université Blaise Pascal, pp.193-206,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l’adaptation chez le lecteur et le spectateur (Potocki et Has)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Jean Cléder; Frank Wagner. </w:t>
            </w:r>
            <w:r>
              <w:rPr>
                <w:i w:val="1"/>
                <w:iCs w:val="1"/>
              </w:rPr>
              <w:t xml:space="preserve">Le Cinéma de la littérature,</w:t>
            </w:r>
            <w:r>
              <w:rPr/>
              <w:t xml:space="preserve">, Cécile Defaut, pp.63-76,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de l’écriture : les adaptations cinématographiques de Wojciech J. Has comme opérateurs de lecture des textes de Jean Potocki, Bolesław Prus et Bruno Schulz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Littératures. Université de Poitiers; University of Western Ontario (London, Ont.), 2017.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2017POIT5001⟩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tel-01703224v1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0E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y-neau" TargetMode="External"/><Relationship Id="rId8" Type="http://schemas.openxmlformats.org/officeDocument/2006/relationships/hyperlink" Target="https://orcid.org/0000-0002-9695-0654" TargetMode="External"/><Relationship Id="rId9" Type="http://schemas.openxmlformats.org/officeDocument/2006/relationships/hyperlink" Target="https://www.idref.fr/224081489" TargetMode="External"/><Relationship Id="rId10" Type="http://schemas.openxmlformats.org/officeDocument/2006/relationships/hyperlink" Target="https://viaf.org/viaf/49152079225707112294" TargetMode="External"/><Relationship Id="rId11" Type="http://schemas.openxmlformats.org/officeDocument/2006/relationships/hyperlink" Target="http://isni.org/isni/0000000514858160" TargetMode="External"/><Relationship Id="rId12" Type="http://schemas.openxmlformats.org/officeDocument/2006/relationships/hyperlink" Target="https://hal.science/hal-05326660v1" TargetMode="External"/><Relationship Id="rId13" Type="http://schemas.openxmlformats.org/officeDocument/2006/relationships/hyperlink" Target="https://hal.science/search/index/?q=*&amp;authFullName_s=Jessy Neau" TargetMode="External"/><Relationship Id="rId14" Type="http://schemas.openxmlformats.org/officeDocument/2006/relationships/hyperlink" Target="https://dx.doi.org/10.58282/colloques.14831" TargetMode="External"/><Relationship Id="rId15" Type="http://schemas.openxmlformats.org/officeDocument/2006/relationships/hyperlink" Target="https://hal.science/hal-04892513v1" TargetMode="External"/><Relationship Id="rId16" Type="http://schemas.openxmlformats.org/officeDocument/2006/relationships/hyperlink" Target="https://dx.doi.org/10.48611/isbn.978-2-406-17771-5.p.0045" TargetMode="External"/><Relationship Id="rId17" Type="http://schemas.openxmlformats.org/officeDocument/2006/relationships/hyperlink" Target="https://hal.science/hal-05512906v1" TargetMode="External"/><Relationship Id="rId18" Type="http://schemas.openxmlformats.org/officeDocument/2006/relationships/hyperlink" Target="https://hal.science/hal-05060913v1" TargetMode="External"/><Relationship Id="rId19" Type="http://schemas.openxmlformats.org/officeDocument/2006/relationships/hyperlink" Target="https://hal.science/hal-05326683v1" TargetMode="External"/><Relationship Id="rId20" Type="http://schemas.openxmlformats.org/officeDocument/2006/relationships/hyperlink" Target="https://hal.science/hal-04812366v1" TargetMode="External"/><Relationship Id="rId21" Type="http://schemas.openxmlformats.org/officeDocument/2006/relationships/hyperlink" Target="https://dx.doi.org/10.4000/12lhs" TargetMode="External"/><Relationship Id="rId22" Type="http://schemas.openxmlformats.org/officeDocument/2006/relationships/hyperlink" Target="https://hal.science/hal-04812365v1" TargetMode="External"/><Relationship Id="rId23" Type="http://schemas.openxmlformats.org/officeDocument/2006/relationships/hyperlink" Target="https://hal.science/hal-04812355v1" TargetMode="External"/><Relationship Id="rId24" Type="http://schemas.openxmlformats.org/officeDocument/2006/relationships/hyperlink" Target="https://hal.science/hal-04183257v1" TargetMode="External"/><Relationship Id="rId25" Type="http://schemas.openxmlformats.org/officeDocument/2006/relationships/hyperlink" Target="https://hal.science/hal-04183252v1" TargetMode="External"/><Relationship Id="rId26" Type="http://schemas.openxmlformats.org/officeDocument/2006/relationships/hyperlink" Target="https://dx.doi.org/10.48611/isbn.978-2-406-15143-2.p.0171" TargetMode="External"/><Relationship Id="rId27" Type="http://schemas.openxmlformats.org/officeDocument/2006/relationships/hyperlink" Target="https://hal.science/hal-04183253v1" TargetMode="External"/><Relationship Id="rId28" Type="http://schemas.openxmlformats.org/officeDocument/2006/relationships/hyperlink" Target="https://hal.science/hal-04681553v1" TargetMode="External"/><Relationship Id="rId29" Type="http://schemas.openxmlformats.org/officeDocument/2006/relationships/hyperlink" Target="https://dx.doi.org/10.58079/req9" TargetMode="External"/><Relationship Id="rId30" Type="http://schemas.openxmlformats.org/officeDocument/2006/relationships/hyperlink" Target="https://hal.science/hal-04183258v1" TargetMode="External"/><Relationship Id="rId31" Type="http://schemas.openxmlformats.org/officeDocument/2006/relationships/hyperlink" Target="https://hal.science/hal-04183259v1" TargetMode="External"/><Relationship Id="rId32" Type="http://schemas.openxmlformats.org/officeDocument/2006/relationships/hyperlink" Target="https://hal.science/hal-04183255v1" TargetMode="External"/><Relationship Id="rId33" Type="http://schemas.openxmlformats.org/officeDocument/2006/relationships/hyperlink" Target="https://hal.science/hal-04183254v1" TargetMode="External"/><Relationship Id="rId34" Type="http://schemas.openxmlformats.org/officeDocument/2006/relationships/hyperlink" Target="https://hal.science/hal-04183268v1" TargetMode="External"/><Relationship Id="rId35" Type="http://schemas.openxmlformats.org/officeDocument/2006/relationships/hyperlink" Target="https://hal.science/hal-04183260v1" TargetMode="External"/><Relationship Id="rId36" Type="http://schemas.openxmlformats.org/officeDocument/2006/relationships/hyperlink" Target="https://hal.science/hal-04183303v1" TargetMode="External"/><Relationship Id="rId37" Type="http://schemas.openxmlformats.org/officeDocument/2006/relationships/hyperlink" Target="https://dx.doi.org/10.15122/isbn.978-2-406-11509-0.p.0109" TargetMode="External"/><Relationship Id="rId38" Type="http://schemas.openxmlformats.org/officeDocument/2006/relationships/hyperlink" Target="https://hal.science/hal-04183316v1" TargetMode="External"/><Relationship Id="rId39" Type="http://schemas.openxmlformats.org/officeDocument/2006/relationships/hyperlink" Target="https://hal.science/hal-04183321v1" TargetMode="External"/><Relationship Id="rId40" Type="http://schemas.openxmlformats.org/officeDocument/2006/relationships/hyperlink" Target="https://hal.science/hal-04183320v1" TargetMode="External"/><Relationship Id="rId41" Type="http://schemas.openxmlformats.org/officeDocument/2006/relationships/hyperlink" Target="https://hal.science/hal-04183319v1" TargetMode="External"/><Relationship Id="rId42" Type="http://schemas.openxmlformats.org/officeDocument/2006/relationships/hyperlink" Target="https://hal.science/hal-04681563v1" TargetMode="External"/><Relationship Id="rId43" Type="http://schemas.openxmlformats.org/officeDocument/2006/relationships/hyperlink" Target="https://hal.science/hal-04183322v1" TargetMode="External"/><Relationship Id="rId44" Type="http://schemas.openxmlformats.org/officeDocument/2006/relationships/hyperlink" Target="https://hal.science/hal-04183331v1" TargetMode="External"/><Relationship Id="rId45" Type="http://schemas.openxmlformats.org/officeDocument/2006/relationships/hyperlink" Target="https://dx.doi.org/10.4000/interfaces.296" TargetMode="External"/><Relationship Id="rId46" Type="http://schemas.openxmlformats.org/officeDocument/2006/relationships/hyperlink" Target="https://hal.science/hal-04183323v1" TargetMode="External"/><Relationship Id="rId47" Type="http://schemas.openxmlformats.org/officeDocument/2006/relationships/hyperlink" Target="https://hal.science/hal-04681568v1" TargetMode="External"/><Relationship Id="rId48" Type="http://schemas.openxmlformats.org/officeDocument/2006/relationships/hyperlink" Target="https://hal.science/hal-01723394v1" TargetMode="External"/><Relationship Id="rId49" Type="http://schemas.openxmlformats.org/officeDocument/2006/relationships/hyperlink" Target="https://dx.doi.org/10.18352/relief.898" TargetMode="External"/><Relationship Id="rId50" Type="http://schemas.openxmlformats.org/officeDocument/2006/relationships/hyperlink" Target="https://hal.science/hal-01729384v1" TargetMode="External"/><Relationship Id="rId51" Type="http://schemas.openxmlformats.org/officeDocument/2006/relationships/hyperlink" Target="https://dx.doi.org/10.4000/slavica.1362" TargetMode="External"/><Relationship Id="rId52" Type="http://schemas.openxmlformats.org/officeDocument/2006/relationships/hyperlink" Target="https://hal.science/hal-01801111v1" TargetMode="External"/><Relationship Id="rId53" Type="http://schemas.openxmlformats.org/officeDocument/2006/relationships/hyperlink" Target="https://hal.science/hal-04209333v1" TargetMode="External"/><Relationship Id="rId54" Type="http://schemas.openxmlformats.org/officeDocument/2006/relationships/hyperlink" Target="https://dx.doi.org/10.5206/tc.v3i1.16707" TargetMode="External"/><Relationship Id="rId55" Type="http://schemas.openxmlformats.org/officeDocument/2006/relationships/hyperlink" Target="https://hal.science/hal-04201394v1" TargetMode="External"/><Relationship Id="rId56" Type="http://schemas.openxmlformats.org/officeDocument/2006/relationships/hyperlink" Target="https://hal.science/hal-04201385v1" TargetMode="External"/><Relationship Id="rId57" Type="http://schemas.openxmlformats.org/officeDocument/2006/relationships/hyperlink" Target="https://hal.science/search/index/?q=*&amp;authFullName_s=Heather Kirk" TargetMode="External"/><Relationship Id="rId58" Type="http://schemas.openxmlformats.org/officeDocument/2006/relationships/hyperlink" Target="https://hal.science/hal-04201390v1" TargetMode="External"/><Relationship Id="rId59" Type="http://schemas.openxmlformats.org/officeDocument/2006/relationships/hyperlink" Target="https://hal.science/hal-05060897v1" TargetMode="External"/><Relationship Id="rId60" Type="http://schemas.openxmlformats.org/officeDocument/2006/relationships/hyperlink" Target="https://www.peterlang.com/document/1490098" TargetMode="External"/><Relationship Id="rId61" Type="http://schemas.openxmlformats.org/officeDocument/2006/relationships/hyperlink" Target="https://dx.doi.org/10.3726/b22274" TargetMode="External"/><Relationship Id="rId62" Type="http://schemas.openxmlformats.org/officeDocument/2006/relationships/hyperlink" Target="https://hal.science/hal-04681530v1" TargetMode="External"/><Relationship Id="rId63" Type="http://schemas.openxmlformats.org/officeDocument/2006/relationships/hyperlink" Target="https://hal.science/search/index/?q=*&amp;authFullName_s=Daniel Vaillancourt" TargetMode="External"/><Relationship Id="rId64" Type="http://schemas.openxmlformats.org/officeDocument/2006/relationships/hyperlink" Target="https://www.editions-hermann.fr/livre/police-et-savoirs-xviie-xxie-siecles-jessy-neau" TargetMode="External"/><Relationship Id="rId65" Type="http://schemas.openxmlformats.org/officeDocument/2006/relationships/hyperlink" Target="https://hal.science/hal-04342840v1" TargetMode="External"/><Relationship Id="rId66" Type="http://schemas.openxmlformats.org/officeDocument/2006/relationships/hyperlink" Target="https://dx.doi.org/10.3726/b21535" TargetMode="External"/><Relationship Id="rId67" Type="http://schemas.openxmlformats.org/officeDocument/2006/relationships/hyperlink" Target="https://hal.science/hal-05326677v1" TargetMode="External"/><Relationship Id="rId68" Type="http://schemas.openxmlformats.org/officeDocument/2006/relationships/hyperlink" Target="https://pum.umontreal.ca/catalogue/le_rose_et_le_noir" TargetMode="External"/><Relationship Id="rId69" Type="http://schemas.openxmlformats.org/officeDocument/2006/relationships/hyperlink" Target="https://hal.science/hal-04525502v1" TargetMode="External"/><Relationship Id="rId70" Type="http://schemas.openxmlformats.org/officeDocument/2006/relationships/hyperlink" Target="https://www.cpadver-effigi.com/blog/utopies-uchronies-retrofuturismes/" TargetMode="External"/><Relationship Id="rId71" Type="http://schemas.openxmlformats.org/officeDocument/2006/relationships/hyperlink" Target="https://hal.science/hal-04183324v1" TargetMode="External"/><Relationship Id="rId72" Type="http://schemas.openxmlformats.org/officeDocument/2006/relationships/hyperlink" Target="https://hal.science/hal-04525508v1" TargetMode="External"/><Relationship Id="rId73" Type="http://schemas.openxmlformats.org/officeDocument/2006/relationships/hyperlink" Target="https://www.pubp.fr/iconotexte/513-peritexte-transmedialite.html" TargetMode="External"/><Relationship Id="rId74" Type="http://schemas.openxmlformats.org/officeDocument/2006/relationships/hyperlink" Target="https://hal.science/hal-04183326v1" TargetMode="External"/><Relationship Id="rId75" Type="http://schemas.openxmlformats.org/officeDocument/2006/relationships/hyperlink" Target="https://hal.science/hal-04183328v1" TargetMode="External"/><Relationship Id="rId76" Type="http://schemas.openxmlformats.org/officeDocument/2006/relationships/hyperlink" Target="https://hal.science/hal-04183329v1" TargetMode="External"/><Relationship Id="rId77" Type="http://schemas.openxmlformats.org/officeDocument/2006/relationships/hyperlink" Target="https://hal.science/hal-04183330v1" TargetMode="External"/><Relationship Id="rId78" Type="http://schemas.openxmlformats.org/officeDocument/2006/relationships/hyperlink" Target="https://theses.hal.science/tel-01703224v1" TargetMode="External"/><Relationship Id="rId79" Type="http://schemas.openxmlformats.org/officeDocument/2006/relationships/hyperlink" Target="https://www.theses.fr/2017POIT500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Neau</dc:title>
  <dc:description>CV</dc:description>
  <dc:subject/>
  <cp:keywords/>
  <cp:category/>
  <cp:lastModifiedBy/>
  <dcterms:created xsi:type="dcterms:W3CDTF">2026-05-12T03:40:36+02:00</dcterms:created>
  <dcterms:modified xsi:type="dcterms:W3CDTF">2026-05-12T03:40:36+02:00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