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Luneau </w:t>
      </w:r>
      <w:r>
        <w:rPr>
          <w:color w:val="641e6e"/>
        </w:rPr>
        <w:t xml:space="preserve">Conservateur général du patrimoine, Centre André Chastel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Conservateur du patrimoine de 1988 à 2004 (DRAC Picardie, puis DRAC Auvergne), j'ai été été ensuite maître de conférences à l’Université Clermont-Auvergne, de 2004 à 2022.Je suis spécialisé dans l’étude des arts décoratifs du XIXe siècle.J'ai étudié au cours de sa thèse l’atelier du peintre verrier et mosaïste Félix Gaudin (1851-1930) actif à Clermont-Ferrand et à Paris entre 1879 et 1930. J'ai ensuite poursuivi ensuite des recherches sur la lave émaillée et sur la technologie du verre à vitrail au XIXe siècle.J'ai consacré ensuite son habilitation à diriger des recherches sur l’étude du rapport rédigé par Léon de Laborde à l’issue de l’Exposition universelle de 1851, consacré aux relations entre l’art et l’industrie.Depuis 2013, je conduis des recherches sur les dessinateurs pour les manufactures dans la première moitié du XIXe siècle, et notamment sur Amédée Couder (1800-1864), sur lequel je rédige une monographie à paraître en 2025. Persuadé que le choix d’un dessinateur relève du management d’entreprise, je mintéresse également aux manufactures, notamment textiles. C’est dans ce cadre que j'ai assuré le commissaire de l’exposition Sallandrouze de Lamornaix, qui s’est tenue à Aubusson au cours de l’été 2021.Ces recherches sur les entreprises textiles et les dessinateurs m’ont conduit à s’intéresser aux nouvelles technologies textiles du XIXe siècle, notamment aux moquettes industrielles et aux tissus de verre.Depuis le 1er juillet 2022, je suis conservateur général du patrimoine affecté au Centre André-Chastel</w:t>
      </w:r>
    </w:p>
    <w:p>
      <w:pPr/>
      <w:r>
        <w:rPr/>
        <w:t xml:space="preserve">Formation</w:t>
      </w:r>
    </w:p>
    <w:p>
      <w:pPr/>
      <w:r>
        <w:rPr/>
        <w:t xml:space="preserve">Habilitation à diriger des recherches, Université Blaise Pascal, Clermont-Ferrand II, 2012 :Art et industrie au XIXe siècle : l’Exposition universelle de Londres (1851) et le rapport Laborde. Garant : Jean-Paul Bouillon</w:t>
      </w:r>
    </w:p>
    <w:p>
      <w:pPr/>
      <w:r>
        <w:rPr/>
        <w:t xml:space="preserve">Doctorat d’histoire de l’art, Université Blaise Pascal, Clermont-Ferrand II, 2002 :Félix Gaudin (1851-1930), peintre-verrier et mosaïste, sous la direction de Jean-Paul Bouillon (mention très honorable, félicitations du jury)</w:t>
      </w:r>
    </w:p>
    <w:p>
      <w:pPr/>
      <w:r>
        <w:rPr/>
        <w:t xml:space="preserve">Formation à l’analyse technique des textiles, Centre international d’étude des textiles anciens (CIETA), 1994</w:t>
      </w:r>
    </w:p>
    <w:p>
      <w:pPr/>
      <w:r>
        <w:rPr/>
        <w:t xml:space="preserve">Maîtrise d’Histoire de l’Art, Université Blaise Pascal, Clermont-Ferrand II, 1992 :Les vitraux de la Sainte-Chapelle de Vic-le-Comte, sous la direction de Jean-Paul Bouillon (mention très bien)</w:t>
      </w:r>
    </w:p>
    <w:p>
      <w:pPr/>
      <w:r>
        <w:rPr/>
        <w:t xml:space="preserve">Bourses</w:t>
      </w:r>
    </w:p>
    <w:p>
      <w:pPr/>
      <w:r>
        <w:rPr/>
        <w:t xml:space="preserve">2005 : Bourse Focillon - Lavoisier (Yale University, USA)</w:t>
      </w:r>
    </w:p>
    <w:p>
      <w:pPr/>
      <w:r>
        <w:rPr/>
        <w:t xml:space="preserve">2011 : Bourse Francis Haskell - Burlington Magazine</w:t>
      </w:r>
    </w:p>
    <w:p>
      <w:pPr/>
      <w:r>
        <w:rPr/>
        <w:t xml:space="preserve">Responsabilités scientifiques</w:t>
      </w:r>
    </w:p>
    <w:p>
      <w:pPr/>
      <w:r>
        <w:rPr/>
        <w:t xml:space="preserve">Membre du Corpus Vitrearum</w:t>
      </w:r>
    </w:p>
    <w:p>
      <w:pPr/>
      <w:r>
        <w:rPr/>
        <w:t xml:space="preserve">Membre du conseil scientifique de la Cité internationale de la tapisserie d’Aubusson</w:t>
      </w:r>
    </w:p>
    <w:p>
      <w:pPr/>
      <w:r>
        <w:rPr/>
        <w:t xml:space="preserve">Membre du Groupe de travail sur le verre pour le chantier de restauration de Notre-Dame de Paris</w:t>
      </w:r>
    </w:p>
    <w:p>
      <w:pPr/>
      <w:r>
        <w:rPr/>
        <w:t xml:space="preserve">Pour en savoir plus : </w:t>
      </w:r>
      <w:hyperlink r:id="rId8" w:history="1">
        <w:r>
          <w:rPr>
            <w:color w:val="#410a8c"/>
            <w:u w:val="single"/>
          </w:rPr>
          <w:t xml:space="preserve">https://spark.adobe.com/page/uvp6OmcjrrQhN/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Recension de Étienne BRÉTON, Pascal ZUBER, Louis-Léopold Boilly (1761-1845). Le peintre de la société parisienne de Louis XVI à Louis-Philippe, Paris, Arthena, 2019, 2 vol., 1008 p.,</w:t>
              </w:r>
            </w:hyperlink>
          </w:p>
          <w:p>
            <w:pPr/>
            <w:hyperlink r:id="rId10" w:history="1">
              <w:r>
                <w:rPr>
                  <w:color w:val="#410a8c"/>
                  <w:u w:val="single"/>
                </w:rPr>
                <w:t xml:space="preserve">Jean-François Luneau</w:t>
              </w:r>
            </w:hyperlink>
          </w:p>
          <w:p>
            <w:pPr/>
            <w:r>
              <w:rPr/>
              <w:t xml:space="preserve">2023</w:t>
            </w:r>
          </w:p>
          <w:p>
            <w:pPr/>
            <w:r>
              <w:rPr/>
              <w:t xml:space="preserve">Article de blog scientifique</w:t>
            </w:r>
          </w:p>
          <w:p>
            <w:pPr/>
            <w:hyperlink r:id="rId9" w:history="1">
              <w:r>
                <w:rPr>
                  <w:color w:val="#410a8c"/>
                  <w:u w:val="single"/>
                </w:rPr>
                <w:t xml:space="preserve">hal-04135564v1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Etude des vitraux anciens de la chapelle de l'hôpital Saint-Jean d'Angers (baies 0, 1 et 2)</w:t>
              </w:r>
            </w:hyperlink>
          </w:p>
          <w:p>
            <w:pPr/>
            <w:hyperlink r:id="rId12" w:history="1">
              <w:r>
                <w:rPr>
                  <w:color w:val="#410a8c"/>
                  <w:u w:val="single"/>
                </w:rPr>
                <w:t xml:space="preserve">Karine Boulanger</w:t>
              </w:r>
            </w:hyperlink>
            <w:r>
              <w:rPr/>
              <w:t xml:space="preserve">,</w:t>
            </w:r>
            <w:hyperlink r:id="rId10" w:history="1">
              <w:r>
                <w:rPr>
                  <w:color w:val="#410a8c"/>
                  <w:u w:val="single"/>
                </w:rPr>
                <w:t xml:space="preserve">Jean-François Luneau</w:t>
              </w:r>
            </w:hyperlink>
          </w:p>
          <w:p>
            <w:pPr/>
            <w:r>
              <w:rPr/>
              <w:t xml:space="preserve">Centre André Chastel (Laboratoire). 2023</w:t>
            </w:r>
          </w:p>
          <w:p>
            <w:pPr/>
            <w:r>
              <w:rPr/>
              <w:t xml:space="preserve">Rapport</w:t>
            </w:r>
          </w:p>
          <w:p>
            <w:pPr/>
            <w:hyperlink r:id="rId11" w:history="1">
              <w:r>
                <w:rPr>
                  <w:color w:val="#410a8c"/>
                  <w:u w:val="single"/>
                </w:rPr>
                <w:t xml:space="preserve">halshs-04293220v1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Du dessinateur textile à l’artiste industriel. Le cas des dessinateurs parisiens</w:t>
              </w:r>
            </w:hyperlink>
          </w:p>
          <w:p>
            <w:pPr/>
            <w:hyperlink r:id="rId10" w:history="1">
              <w:r>
                <w:rPr>
                  <w:color w:val="#410a8c"/>
                  <w:u w:val="single"/>
                </w:rPr>
                <w:t xml:space="preserve">Jean-François Luneau</w:t>
              </w:r>
            </w:hyperlink>
          </w:p>
          <w:p>
            <w:pPr/>
            <w:r>
              <w:rPr>
                <w:i w:val="1"/>
                <w:iCs w:val="1"/>
              </w:rPr>
              <w:t xml:space="preserve">Motifs d'artistes, une histoire du design textile dans l'industrie et la mode depuis le 18e siècle [cat. exp.]</w:t>
            </w:r>
            <w:r>
              <w:rPr/>
              <w:t xml:space="preserve">, Silvana Editoriale; Musée de la toile de Jouy, p. 36-41, 2023, 978-88-36655-40-3 (br.)</w:t>
            </w:r>
          </w:p>
          <w:p>
            <w:pPr/>
            <w:r>
              <w:rPr/>
              <w:t xml:space="preserve">Chapitre d'ouvrage</w:t>
            </w:r>
          </w:p>
          <w:p>
            <w:pPr/>
            <w:hyperlink r:id="rId13" w:history="1">
              <w:r>
                <w:rPr>
                  <w:color w:val="#410a8c"/>
                  <w:u w:val="single"/>
                </w:rPr>
                <w:t xml:space="preserve">hal-04135553v1</w:t>
              </w:r>
            </w:hyperlink>
          </w:p>
        </w:tc>
      </w:tr>
      <w:tr>
        <w:trPr/>
        <w:tc>
          <w:tcPr>
            <w:noWrap/>
          </w:tcPr>
          <w:p>
            <w:pPr>
              <w:spacing w:after="200"/>
            </w:pPr>
            <w:hyperlink r:id="rId14" w:history="1">
              <w:r>
                <w:rPr>
                  <w:color w:val="1e198e"/>
                  <w:b w:val="1"/>
                  <w:bCs w:val="1"/>
                  <w:u w:val="single"/>
                </w:rPr>
                <w:t xml:space="preserve">Le choix des verres dans le vitrail de Francis Chigot</w:t>
              </w:r>
            </w:hyperlink>
          </w:p>
          <w:p>
            <w:pPr/>
            <w:hyperlink r:id="rId10" w:history="1">
              <w:r>
                <w:rPr>
                  <w:color w:val="#410a8c"/>
                  <w:u w:val="single"/>
                </w:rPr>
                <w:t xml:space="preserve">Jean-François Luneau</w:t>
              </w:r>
            </w:hyperlink>
          </w:p>
          <w:p>
            <w:pPr/>
            <w:r>
              <w:rPr/>
              <w:t xml:space="preserve">Musée des beaux-arts de Limoges. </w:t>
            </w:r>
            <w:r>
              <w:rPr>
                <w:i w:val="1"/>
                <w:iCs w:val="1"/>
              </w:rPr>
              <w:t xml:space="preserve">Un monde de lumières. Vitraux de Francis Chigot et de son atelier [cat. exp.]</w:t>
            </w:r>
            <w:r>
              <w:rPr/>
              <w:t xml:space="preserve">, Lienart, p. 36-45, 2022, 978-2-35906-388-2</w:t>
            </w:r>
          </w:p>
          <w:p>
            <w:pPr/>
            <w:r>
              <w:rPr/>
              <w:t xml:space="preserve">Chapitre d'ouvrage</w:t>
            </w:r>
          </w:p>
          <w:p>
            <w:pPr/>
            <w:hyperlink r:id="rId14" w:history="1">
              <w:r>
                <w:rPr>
                  <w:color w:val="#410a8c"/>
                  <w:u w:val="single"/>
                </w:rPr>
                <w:t xml:space="preserve">hal-04019709v1</w:t>
              </w:r>
            </w:hyperlink>
          </w:p>
        </w:tc>
      </w:tr>
      <w:tr>
        <w:trPr/>
        <w:tc>
          <w:tcPr>
            <w:noWrap/>
          </w:tcPr>
          <w:p>
            <w:pPr>
              <w:spacing w:after="200"/>
            </w:pPr>
            <w:hyperlink r:id="rId15" w:history="1">
              <w:r>
                <w:rPr>
                  <w:color w:val="1e198e"/>
                  <w:b w:val="1"/>
                  <w:bCs w:val="1"/>
                  <w:u w:val="single"/>
                </w:rPr>
                <w:t xml:space="preserve">Un catéchisme pour lanterne magique. L’image religieuse en terre protestante</w:t>
              </w:r>
            </w:hyperlink>
          </w:p>
          <w:p>
            <w:pPr/>
            <w:hyperlink r:id="rId10" w:history="1">
              <w:r>
                <w:rPr>
                  <w:color w:val="#410a8c"/>
                  <w:u w:val="single"/>
                </w:rPr>
                <w:t xml:space="preserve">Jean-François Luneau</w:t>
              </w:r>
            </w:hyperlink>
          </w:p>
          <w:p>
            <w:pPr/>
            <w:r>
              <w:rPr/>
              <w:t xml:space="preserve">C. BORELLE, A. GRIL-MARIOTTE. </w:t>
            </w:r>
            <w:r>
              <w:rPr>
                <w:i w:val="1"/>
                <w:iCs w:val="1"/>
              </w:rPr>
              <w:t xml:space="preserve">Image(rie)s religieuses à l’ère industrielle</w:t>
            </w:r>
            <w:r>
              <w:rPr/>
              <w:t xml:space="preserve">, PUR, p. 65-73., 2022, 978-2753586710</w:t>
            </w:r>
          </w:p>
          <w:p>
            <w:pPr/>
            <w:r>
              <w:rPr/>
              <w:t xml:space="preserve">Chapitre d'ouvrage</w:t>
            </w:r>
          </w:p>
          <w:p>
            <w:pPr/>
            <w:hyperlink r:id="rId15" w:history="1">
              <w:r>
                <w:rPr>
                  <w:color w:val="#410a8c"/>
                  <w:u w:val="single"/>
                </w:rPr>
                <w:t xml:space="preserve">hal-04019798v1</w:t>
              </w:r>
            </w:hyperlink>
          </w:p>
        </w:tc>
      </w:tr>
      <w:tr>
        <w:trPr/>
        <w:tc>
          <w:tcPr>
            <w:noWrap/>
          </w:tcPr>
          <w:p>
            <w:pPr>
              <w:spacing w:after="200"/>
            </w:pPr>
            <w:hyperlink r:id="rId16" w:history="1">
              <w:r>
                <w:rPr>
                  <w:color w:val="1e198e"/>
                  <w:b w:val="1"/>
                  <w:bCs w:val="1"/>
                  <w:u w:val="single"/>
                </w:rPr>
                <w:t xml:space="preserve">Le chantier d’achèvement de la cathédrale de Clermont : un cas exemplaire ?</w:t>
              </w:r>
            </w:hyperlink>
          </w:p>
          <w:p>
            <w:pPr/>
            <w:hyperlink r:id="rId10" w:history="1">
              <w:r>
                <w:rPr>
                  <w:color w:val="#410a8c"/>
                  <w:u w:val="single"/>
                </w:rPr>
                <w:t xml:space="preserve">Jean-François Luneau</w:t>
              </w:r>
            </w:hyperlink>
            <w:r>
              <w:rPr/>
              <w:t xml:space="preserve">,</w:t>
            </w:r>
            <w:hyperlink r:id="rId17" w:history="1">
              <w:r>
                <w:rPr>
                  <w:color w:val="#410a8c"/>
                  <w:u w:val="single"/>
                </w:rPr>
                <w:t xml:space="preserve">Bruno Phalip</w:t>
              </w:r>
            </w:hyperlink>
          </w:p>
          <w:p>
            <w:pPr/>
            <w:r>
              <w:rPr/>
              <w:t xml:space="preserve">Bruno Phalip; Jean-François Luneau. </w:t>
            </w:r>
            <w:r>
              <w:rPr>
                <w:i w:val="1"/>
                <w:iCs w:val="1"/>
              </w:rPr>
              <w:t xml:space="preserve">Restaurer au XIXe siècle (II). Actes de la table ronde du 11 septembre 2013</w:t>
            </w:r>
            <w:r>
              <w:rPr/>
              <w:t xml:space="preserve">, </w:t>
            </w:r>
            <w:hyperlink r:id="rId18" w:history="1">
              <w:r>
                <w:rPr>
                  <w:color w:val="#410a8c"/>
                  <w:u w:val="single"/>
                </w:rPr>
                <w:t xml:space="preserve">Presses universitaires Blaise-Pascal</w:t>
              </w:r>
            </w:hyperlink>
            <w:r>
              <w:rPr/>
              <w:t xml:space="preserve">, pp.9-12, 2017, Histoires croisées, 978-2-84516-762-9</w:t>
            </w:r>
          </w:p>
          <w:p>
            <w:pPr/>
            <w:r>
              <w:rPr/>
              <w:t xml:space="preserve">Chapitre d'ouvrage</w:t>
            </w:r>
          </w:p>
          <w:p>
            <w:pPr/>
            <w:hyperlink r:id="rId16" w:history="1">
              <w:r>
                <w:rPr>
                  <w:color w:val="#410a8c"/>
                  <w:u w:val="single"/>
                </w:rPr>
                <w:t xml:space="preserve">hal-01652472v1</w:t>
              </w:r>
            </w:hyperlink>
          </w:p>
        </w:tc>
      </w:tr>
      <w:tr>
        <w:trPr/>
        <w:tc>
          <w:tcPr>
            <w:noWrap/>
          </w:tcPr>
          <w:p>
            <w:pPr>
              <w:spacing w:after="200"/>
            </w:pPr>
            <w:hyperlink r:id="rId19" w:history="1">
              <w:r>
                <w:rPr>
                  <w:color w:val="1e198e"/>
                  <w:b w:val="1"/>
                  <w:bCs w:val="1"/>
                  <w:u w:val="single"/>
                </w:rPr>
                <w:t xml:space="preserve">L’archéologue et l’artisan</w:t>
              </w:r>
            </w:hyperlink>
          </w:p>
          <w:p>
            <w:pPr/>
            <w:hyperlink r:id="rId10" w:history="1">
              <w:r>
                <w:rPr>
                  <w:color w:val="#410a8c"/>
                  <w:u w:val="single"/>
                </w:rPr>
                <w:t xml:space="preserve">Jean-François Luneau</w:t>
              </w:r>
            </w:hyperlink>
          </w:p>
          <w:p>
            <w:pPr/>
            <w:r>
              <w:rPr/>
              <w:t xml:space="preserve">Catherine Breniquet; Fabienne Colas-Rannou. </w:t>
            </w:r>
            <w:r>
              <w:rPr>
                <w:i w:val="1"/>
                <w:iCs w:val="1"/>
              </w:rPr>
              <w:t xml:space="preserve">Art, artiste, artisan. Essais pour une histoire de l’art diachronique et pluridisciplinaire</w:t>
            </w:r>
            <w:r>
              <w:rPr/>
              <w:t xml:space="preserve">, </w:t>
            </w:r>
            <w:hyperlink r:id="rId20" w:history="1">
              <w:r>
                <w:rPr>
                  <w:color w:val="#410a8c"/>
                  <w:u w:val="single"/>
                </w:rPr>
                <w:t xml:space="preserve">Presses universitaires Blaise-Pascal</w:t>
              </w:r>
            </w:hyperlink>
            <w:r>
              <w:rPr/>
              <w:t xml:space="preserve">, pp.25-33, 2015, 978-2-84516-713-1</w:t>
            </w:r>
          </w:p>
          <w:p>
            <w:pPr/>
            <w:r>
              <w:rPr/>
              <w:t xml:space="preserve">Chapitre d'ouvrage</w:t>
            </w:r>
          </w:p>
          <w:p>
            <w:pPr/>
            <w:hyperlink r:id="rId19" w:history="1">
              <w:r>
                <w:rPr>
                  <w:color w:val="#410a8c"/>
                  <w:u w:val="single"/>
                </w:rPr>
                <w:t xml:space="preserve">hal-01226315v1</w:t>
              </w:r>
            </w:hyperlink>
          </w:p>
        </w:tc>
      </w:tr>
      <w:tr>
        <w:trPr/>
        <w:tc>
          <w:tcPr>
            <w:noWrap/>
          </w:tcPr>
          <w:p>
            <w:pPr>
              <w:spacing w:after="200"/>
            </w:pPr>
            <w:hyperlink r:id="rId21" w:history="1">
              <w:r>
                <w:rPr>
                  <w:color w:val="1e198e"/>
                  <w:b w:val="1"/>
                  <w:bCs w:val="1"/>
                  <w:u w:val="single"/>
                </w:rPr>
                <w:t xml:space="preserve">Une coopération exemplaire : Luc-Olivier Merson (1846-1920), peintre-décorateur et Eugène Oudinot (1827-1889)</w:t>
              </w:r>
            </w:hyperlink>
          </w:p>
          <w:p>
            <w:pPr/>
            <w:hyperlink r:id="rId10" w:history="1">
              <w:r>
                <w:rPr>
                  <w:color w:val="#410a8c"/>
                  <w:u w:val="single"/>
                </w:rPr>
                <w:t xml:space="preserve">Jean-François Luneau</w:t>
              </w:r>
            </w:hyperlink>
          </w:p>
          <w:p>
            <w:pPr/>
            <w:r>
              <w:rPr/>
              <w:t xml:space="preserve">Catherine Cardinal. </w:t>
            </w:r>
            <w:r>
              <w:rPr>
                <w:i w:val="1"/>
                <w:iCs w:val="1"/>
              </w:rPr>
              <w:t xml:space="preserve">Les peintres aux prises avec le décor. Contraintes, innovations, solutions. De la Renaissance à l’époque moderne</w:t>
            </w:r>
            <w:r>
              <w:rPr/>
              <w:t xml:space="preserve">, </w:t>
            </w:r>
            <w:hyperlink r:id="rId22" w:history="1">
              <w:r>
                <w:rPr>
                  <w:color w:val="#410a8c"/>
                  <w:u w:val="single"/>
                </w:rPr>
                <w:t xml:space="preserve">Presses universitaires Blaise-Pascal</w:t>
              </w:r>
            </w:hyperlink>
            <w:r>
              <w:rPr/>
              <w:t xml:space="preserve">, pp.79-85, 2015, 978-2-84516-718-6</w:t>
            </w:r>
          </w:p>
          <w:p>
            <w:pPr/>
            <w:r>
              <w:rPr/>
              <w:t xml:space="preserve">Chapitre d'ouvrage</w:t>
            </w:r>
          </w:p>
          <w:p>
            <w:pPr/>
            <w:hyperlink r:id="rId21" w:history="1">
              <w:r>
                <w:rPr>
                  <w:color w:val="#410a8c"/>
                  <w:u w:val="single"/>
                </w:rPr>
                <w:t xml:space="preserve">hal-01226241v1</w:t>
              </w:r>
            </w:hyperlink>
          </w:p>
        </w:tc>
      </w:tr>
      <w:tr>
        <w:trPr/>
        <w:tc>
          <w:tcPr>
            <w:noWrap/>
          </w:tcPr>
          <w:p>
            <w:pPr>
              <w:spacing w:after="200"/>
            </w:pPr>
            <w:hyperlink r:id="rId23" w:history="1">
              <w:r>
                <w:rPr>
                  <w:color w:val="1e198e"/>
                  <w:b w:val="1"/>
                  <w:bCs w:val="1"/>
                  <w:u w:val="single"/>
                </w:rPr>
                <w:t xml:space="preserve">À la recherche du vitrail Art nouveau (1889-1914)</w:t>
              </w:r>
            </w:hyperlink>
          </w:p>
          <w:p>
            <w:pPr/>
            <w:hyperlink r:id="rId24" w:history="1">
              <w:r>
                <w:rPr>
                  <w:color w:val="#410a8c"/>
                  <w:u w:val="single"/>
                </w:rPr>
                <w:t xml:space="preserve">Michel Hérold</w:t>
              </w:r>
            </w:hyperlink>
            <w:r>
              <w:rPr/>
              <w:t xml:space="preserve">,</w:t>
            </w:r>
            <w:hyperlink r:id="rId10" w:history="1">
              <w:r>
                <w:rPr>
                  <w:color w:val="#410a8c"/>
                  <w:u w:val="single"/>
                </w:rPr>
                <w:t xml:space="preserve">Jean-François Luneau</w:t>
              </w:r>
            </w:hyperlink>
          </w:p>
          <w:p>
            <w:pPr/>
            <w:r>
              <w:rPr/>
              <w:t xml:space="preserve">Michel Hérold et Véronique David. </w:t>
            </w:r>
            <w:r>
              <w:rPr>
                <w:i w:val="1"/>
                <w:iCs w:val="1"/>
              </w:rPr>
              <w:t xml:space="preserve">Vitrail : Ve-XXIe siècle </w:t>
            </w:r>
            <w:r>
              <w:rPr/>
              <w:t xml:space="preserve">, Éditions du patrimoine, p. 371-408, 2014</w:t>
            </w:r>
          </w:p>
          <w:p>
            <w:pPr/>
            <w:r>
              <w:rPr/>
              <w:t xml:space="preserve">Chapitre d'ouvrage</w:t>
            </w:r>
          </w:p>
          <w:p>
            <w:pPr/>
            <w:hyperlink r:id="rId23" w:history="1">
              <w:r>
                <w:rPr>
                  <w:color w:val="#410a8c"/>
                  <w:u w:val="single"/>
                </w:rPr>
                <w:t xml:space="preserve">halshs-01340577v1</w:t>
              </w:r>
            </w:hyperlink>
          </w:p>
        </w:tc>
      </w:tr>
      <w:tr>
        <w:trPr/>
        <w:tc>
          <w:tcPr>
            <w:noWrap/>
          </w:tcPr>
          <w:p>
            <w:pPr>
              <w:spacing w:after="200"/>
            </w:pPr>
            <w:hyperlink r:id="rId25" w:history="1">
              <w:r>
                <w:rPr>
                  <w:color w:val="1e198e"/>
                  <w:b w:val="1"/>
                  <w:bCs w:val="1"/>
                  <w:u w:val="single"/>
                </w:rPr>
                <w:t xml:space="preserve">Introduction</w:t>
              </w:r>
            </w:hyperlink>
          </w:p>
          <w:p>
            <w:pPr/>
            <w:hyperlink r:id="rId12" w:history="1">
              <w:r>
                <w:rPr>
                  <w:color w:val="#410a8c"/>
                  <w:u w:val="single"/>
                </w:rPr>
                <w:t xml:space="preserve">Karine Boulanger</w:t>
              </w:r>
            </w:hyperlink>
            <w:r>
              <w:rPr/>
              <w:t xml:space="preserve">,</w:t>
            </w:r>
            <w:hyperlink r:id="rId24" w:history="1">
              <w:r>
                <w:rPr>
                  <w:color w:val="#410a8c"/>
                  <w:u w:val="single"/>
                </w:rPr>
                <w:t xml:space="preserve">Michel Hérold</w:t>
              </w:r>
            </w:hyperlink>
            <w:r>
              <w:rPr/>
              <w:t xml:space="preserve">,</w:t>
            </w:r>
            <w:hyperlink r:id="rId10" w:history="1">
              <w:r>
                <w:rPr>
                  <w:color w:val="#410a8c"/>
                  <w:u w:val="single"/>
                </w:rPr>
                <w:t xml:space="preserve">Jean-François Luneau</w:t>
              </w:r>
            </w:hyperlink>
          </w:p>
          <w:p>
            <w:pPr/>
            <w:r>
              <w:rPr/>
              <w:t xml:space="preserve">Hérold, M. et Gatouillat, F. dir. </w:t>
            </w:r>
            <w:r>
              <w:rPr>
                <w:i w:val="1"/>
                <w:iCs w:val="1"/>
              </w:rPr>
              <w:t xml:space="preserve">Les vitraux d'Auvergne et du Limousin</w:t>
            </w:r>
            <w:r>
              <w:rPr/>
              <w:t xml:space="preserve">, PUR, pp.27-31, 2011, Corpus Vitrearum-recensement des vitraux anciens de la France-vol. IX</w:t>
            </w:r>
          </w:p>
          <w:p>
            <w:pPr/>
            <w:r>
              <w:rPr/>
              <w:t xml:space="preserve">Chapitre d'ouvrage</w:t>
            </w:r>
          </w:p>
          <w:p>
            <w:pPr/>
            <w:hyperlink r:id="rId25" w:history="1">
              <w:r>
                <w:rPr>
                  <w:color w:val="#410a8c"/>
                  <w:u w:val="single"/>
                </w:rPr>
                <w:t xml:space="preserve">halshs-00652780v1</w:t>
              </w:r>
            </w:hyperlink>
          </w:p>
        </w:tc>
      </w:tr>
      <w:tr>
        <w:trPr/>
        <w:tc>
          <w:tcPr>
            <w:noWrap/>
          </w:tcPr>
          <w:p>
            <w:pPr>
              <w:spacing w:after="200"/>
            </w:pPr>
            <w:hyperlink r:id="rId26" w:history="1">
              <w:r>
                <w:rPr>
                  <w:color w:val="1e198e"/>
                  <w:b w:val="1"/>
                  <w:bCs w:val="1"/>
                  <w:u w:val="single"/>
                </w:rPr>
                <w:t xml:space="preserve">le vitrail néogothique</w:t>
              </w:r>
            </w:hyperlink>
          </w:p>
          <w:p>
            <w:pPr/>
            <w:hyperlink r:id="rId10" w:history="1">
              <w:r>
                <w:rPr>
                  <w:color w:val="#410a8c"/>
                  <w:u w:val="single"/>
                </w:rPr>
                <w:t xml:space="preserve">Jean-François Luneau</w:t>
              </w:r>
            </w:hyperlink>
          </w:p>
          <w:p>
            <w:pPr/>
            <w:r>
              <w:rPr/>
              <w:t xml:space="preserve">Marcel Girault. </w:t>
            </w:r>
            <w:r>
              <w:rPr>
                <w:i w:val="1"/>
                <w:iCs w:val="1"/>
              </w:rPr>
              <w:t xml:space="preserve">Jules Laurand. Notable blésois peintre verrier</w:t>
            </w:r>
            <w:r>
              <w:rPr/>
              <w:t xml:space="preserve">, Châtillon-sur-Indre, Rencontre avec le patrimoine religieux, pp.177-185, 2008</w:t>
            </w:r>
          </w:p>
          <w:p>
            <w:pPr/>
            <w:r>
              <w:rPr/>
              <w:t xml:space="preserve">Chapitre d'ouvrage</w:t>
            </w:r>
          </w:p>
          <w:p>
            <w:pPr/>
            <w:hyperlink r:id="rId26" w:history="1">
              <w:r>
                <w:rPr>
                  <w:color w:val="#410a8c"/>
                  <w:u w:val="single"/>
                </w:rPr>
                <w:t xml:space="preserve">halshs-00758721v1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Restaurer au XIXe siècle (II). Actes de la table ronde du 11 septembre 2013</w:t>
              </w:r>
            </w:hyperlink>
          </w:p>
          <w:p>
            <w:pPr/>
            <w:hyperlink r:id="rId10" w:history="1">
              <w:r>
                <w:rPr>
                  <w:color w:val="#410a8c"/>
                  <w:u w:val="single"/>
                </w:rPr>
                <w:t xml:space="preserve">Jean-François Luneau</w:t>
              </w:r>
            </w:hyperlink>
            <w:r>
              <w:rPr/>
              <w:t xml:space="preserve">,</w:t>
            </w:r>
            <w:hyperlink r:id="rId17" w:history="1">
              <w:r>
                <w:rPr>
                  <w:color w:val="#410a8c"/>
                  <w:u w:val="single"/>
                </w:rPr>
                <w:t xml:space="preserve">Bruno Phalip</w:t>
              </w:r>
            </w:hyperlink>
          </w:p>
          <w:p>
            <w:pPr/>
            <w:hyperlink r:id="rId18" w:history="1">
              <w:r>
                <w:rPr>
                  <w:color w:val="#410a8c"/>
                  <w:u w:val="single"/>
                </w:rPr>
                <w:t xml:space="preserve">Presses universitaires Blaise-Pascal</w:t>
              </w:r>
            </w:hyperlink>
            <w:r>
              <w:rPr/>
              <w:t xml:space="preserve">, 2017, 978-2-84516-762-9</w:t>
            </w:r>
          </w:p>
          <w:p>
            <w:pPr/>
            <w:r>
              <w:rPr/>
              <w:t xml:space="preserve">Ouvrages</w:t>
            </w:r>
          </w:p>
          <w:p>
            <w:pPr/>
            <w:hyperlink r:id="rId27" w:history="1">
              <w:r>
                <w:rPr>
                  <w:color w:val="#410a8c"/>
                  <w:u w:val="single"/>
                </w:rPr>
                <w:t xml:space="preserve">hal-01651057v1</w:t>
              </w:r>
            </w:hyperlink>
          </w:p>
        </w:tc>
      </w:tr>
      <w:tr>
        <w:trPr/>
        <w:tc>
          <w:tcPr>
            <w:noWrap/>
          </w:tcPr>
          <w:p>
            <w:pPr>
              <w:spacing w:after="200"/>
            </w:pPr>
            <w:hyperlink r:id="rId28" w:history="1">
              <w:r>
                <w:rPr>
                  <w:color w:val="1e198e"/>
                  <w:b w:val="1"/>
                  <w:bCs w:val="1"/>
                  <w:u w:val="single"/>
                </w:rPr>
                <w:t xml:space="preserve">Clermont. La cathédrale de pierre noire, haut-lieu symbolique de l’Auvergne à l’histoire prestigieuse</w:t>
              </w:r>
            </w:hyperlink>
          </w:p>
          <w:p>
            <w:pPr/>
            <w:hyperlink r:id="rId29" w:history="1">
              <w:r>
                <w:rPr>
                  <w:color w:val="#410a8c"/>
                  <w:u w:val="single"/>
                </w:rPr>
                <w:t xml:space="preserve">Bernard Dompnier</w:t>
              </w:r>
            </w:hyperlink>
            <w:r>
              <w:rPr/>
              <w:t xml:space="preserve">,</w:t>
            </w:r>
            <w:hyperlink r:id="rId10" w:history="1">
              <w:r>
                <w:rPr>
                  <w:color w:val="#410a8c"/>
                  <w:u w:val="single"/>
                </w:rPr>
                <w:t xml:space="preserve">Jean-François Luneau</w:t>
              </w:r>
            </w:hyperlink>
            <w:r>
              <w:rPr/>
              <w:t xml:space="preserve">,</w:t>
            </w:r>
            <w:hyperlink r:id="rId17" w:history="1">
              <w:r>
                <w:rPr>
                  <w:color w:val="#410a8c"/>
                  <w:u w:val="single"/>
                </w:rPr>
                <w:t xml:space="preserve">Bruno Phalip</w:t>
              </w:r>
            </w:hyperlink>
            <w:r>
              <w:rPr/>
              <w:t xml:space="preserve">,</w:t>
            </w:r>
            <w:hyperlink r:id="rId30" w:history="1">
              <w:r>
                <w:rPr>
                  <w:color w:val="#410a8c"/>
                  <w:u w:val="single"/>
                </w:rPr>
                <w:t xml:space="preserve">Vincent Flauraud</w:t>
              </w:r>
            </w:hyperlink>
          </w:p>
          <w:p>
            <w:pPr/>
            <w:hyperlink r:id="rId31" w:history="1">
              <w:r>
                <w:rPr>
                  <w:color w:val="#410a8c"/>
                  <w:u w:val="single"/>
                </w:rPr>
                <w:t xml:space="preserve">La Nuée bleue</w:t>
              </w:r>
            </w:hyperlink>
            <w:r>
              <w:rPr/>
              <w:t xml:space="preserve">, 2014, La grâce d'une cathédrale, 978-2809912500</w:t>
            </w:r>
          </w:p>
          <w:p>
            <w:pPr/>
            <w:r>
              <w:rPr/>
              <w:t xml:space="preserve">Ouvrages</w:t>
            </w:r>
          </w:p>
          <w:p>
            <w:pPr/>
            <w:hyperlink r:id="rId28" w:history="1">
              <w:r>
                <w:rPr>
                  <w:color w:val="#410a8c"/>
                  <w:u w:val="single"/>
                </w:rPr>
                <w:t xml:space="preserve">hal-01651871v1</w:t>
              </w:r>
            </w:hyperlink>
          </w:p>
        </w:tc>
      </w:tr>
      <w:tr>
        <w:trPr/>
        <w:tc>
          <w:tcPr>
            <w:noWrap/>
          </w:tcPr>
          <w:p>
            <w:pPr>
              <w:spacing w:after="200"/>
            </w:pPr>
            <w:hyperlink r:id="rId32" w:history="1">
              <w:r>
                <w:rPr>
                  <w:color w:val="1e198e"/>
                  <w:b w:val="1"/>
                  <w:bCs w:val="1"/>
                  <w:u w:val="single"/>
                </w:rPr>
                <w:t xml:space="preserve">Restaurer au XIXe siècle (I). Actes de la table ronde de 2010</w:t>
              </w:r>
            </w:hyperlink>
          </w:p>
          <w:p>
            <w:pPr/>
            <w:hyperlink r:id="rId17" w:history="1">
              <w:r>
                <w:rPr>
                  <w:color w:val="#410a8c"/>
                  <w:u w:val="single"/>
                </w:rPr>
                <w:t xml:space="preserve">Bruno Phalip</w:t>
              </w:r>
            </w:hyperlink>
            <w:r>
              <w:rPr/>
              <w:t xml:space="preserve">,</w:t>
            </w:r>
            <w:hyperlink r:id="rId10" w:history="1">
              <w:r>
                <w:rPr>
                  <w:color w:val="#410a8c"/>
                  <w:u w:val="single"/>
                </w:rPr>
                <w:t xml:space="preserve">Jean-François Luneau</w:t>
              </w:r>
            </w:hyperlink>
          </w:p>
          <w:p>
            <w:pPr/>
            <w:hyperlink r:id="rId33" w:history="1">
              <w:r>
                <w:rPr>
                  <w:color w:val="#410a8c"/>
                  <w:u w:val="single"/>
                </w:rPr>
                <w:t xml:space="preserve">Presses universitaires Blaise-Pascal</w:t>
              </w:r>
            </w:hyperlink>
            <w:r>
              <w:rPr/>
              <w:t xml:space="preserve">, 2012, Histoires croisées, 978-2-84516-528-1</w:t>
            </w:r>
          </w:p>
          <w:p>
            <w:pPr/>
            <w:r>
              <w:rPr/>
              <w:t xml:space="preserve">Ouvrages</w:t>
            </w:r>
          </w:p>
          <w:p>
            <w:pPr/>
            <w:hyperlink r:id="rId32" w:history="1">
              <w:r>
                <w:rPr>
                  <w:color w:val="#410a8c"/>
                  <w:u w:val="single"/>
                </w:rPr>
                <w:t xml:space="preserve">hal-01651040v1</w:t>
              </w:r>
            </w:hyperlink>
          </w:p>
        </w:tc>
      </w:tr>
      <w:tr>
        <w:trPr/>
        <w:tc>
          <w:tcPr>
            <w:noWrap/>
          </w:tcPr>
          <w:p>
            <w:pPr>
              <w:spacing w:after="200"/>
            </w:pPr>
            <w:hyperlink r:id="rId34" w:history="1">
              <w:r>
                <w:rPr>
                  <w:color w:val="1e198e"/>
                  <w:b w:val="1"/>
                  <w:bCs w:val="1"/>
                  <w:u w:val="single"/>
                </w:rPr>
                <w:t xml:space="preserve">Du Romantisme à l’Art déco, lectures croisées. Mélanges offerts à Jean-Paul Bouillon</w:t>
              </w:r>
            </w:hyperlink>
          </w:p>
          <w:p>
            <w:pPr/>
            <w:hyperlink r:id="rId35" w:history="1">
              <w:r>
                <w:rPr>
                  <w:color w:val="#410a8c"/>
                  <w:u w:val="single"/>
                </w:rPr>
                <w:t xml:space="preserve">Rossella Froissart</w:t>
              </w:r>
            </w:hyperlink>
            <w:r>
              <w:rPr/>
              <w:t xml:space="preserve">,</w:t>
            </w:r>
            <w:hyperlink r:id="rId36" w:history="1">
              <w:r>
                <w:rPr>
                  <w:color w:val="#410a8c"/>
                  <w:u w:val="single"/>
                </w:rPr>
                <w:t xml:space="preserve">Laurent Houssais</w:t>
              </w:r>
            </w:hyperlink>
            <w:r>
              <w:rPr/>
              <w:t xml:space="preserve">,</w:t>
            </w:r>
            <w:hyperlink r:id="rId10" w:history="1">
              <w:r>
                <w:rPr>
                  <w:color w:val="#410a8c"/>
                  <w:u w:val="single"/>
                </w:rPr>
                <w:t xml:space="preserve">Jean-François Luneau</w:t>
              </w:r>
            </w:hyperlink>
          </w:p>
          <w:p>
            <w:pPr/>
            <w:hyperlink r:id="rId37" w:history="1">
              <w:r>
                <w:rPr>
                  <w:color w:val="#410a8c"/>
                  <w:u w:val="single"/>
                </w:rPr>
                <w:t xml:space="preserve">Presses universitaires de Rennes</w:t>
              </w:r>
            </w:hyperlink>
            <w:r>
              <w:rPr/>
              <w:t xml:space="preserve">, 316 p., 2011, 978-2-7535-1323-5</w:t>
            </w:r>
          </w:p>
          <w:p>
            <w:pPr/>
            <w:r>
              <w:rPr/>
              <w:t xml:space="preserve">Ouvrages</w:t>
            </w:r>
          </w:p>
          <w:p>
            <w:pPr/>
            <w:hyperlink r:id="rId34" w:history="1">
              <w:r>
                <w:rPr>
                  <w:color w:val="#410a8c"/>
                  <w:u w:val="single"/>
                </w:rPr>
                <w:t xml:space="preserve">hal-02332050v1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ark.adobe.com/page/uvp6OmcjrrQhN/" TargetMode="External"/><Relationship Id="rId9" Type="http://schemas.openxmlformats.org/officeDocument/2006/relationships/hyperlink" Target="https://hal.science/hal-04135564v1" TargetMode="External"/><Relationship Id="rId10" Type="http://schemas.openxmlformats.org/officeDocument/2006/relationships/hyperlink" Target="https://hal.science/search/index/?q=*&amp;authFullName_s=Jean-Fran&#231;ois Luneau" TargetMode="External"/><Relationship Id="rId11" Type="http://schemas.openxmlformats.org/officeDocument/2006/relationships/hyperlink" Target="https://shs.hal.science/halshs-04293220v1" TargetMode="External"/><Relationship Id="rId12" Type="http://schemas.openxmlformats.org/officeDocument/2006/relationships/hyperlink" Target="https://hal.science/search/index/?q=*&amp;authFullName_s=Karine Boulanger" TargetMode="External"/><Relationship Id="rId13" Type="http://schemas.openxmlformats.org/officeDocument/2006/relationships/hyperlink" Target="https://hal.science/hal-04135553v1" TargetMode="External"/><Relationship Id="rId14" Type="http://schemas.openxmlformats.org/officeDocument/2006/relationships/hyperlink" Target="https://hal.science/hal-04019709v1" TargetMode="External"/><Relationship Id="rId15" Type="http://schemas.openxmlformats.org/officeDocument/2006/relationships/hyperlink" Target="https://hal.science/hal-04019798v1" TargetMode="External"/><Relationship Id="rId16" Type="http://schemas.openxmlformats.org/officeDocument/2006/relationships/hyperlink" Target="https://uca.hal.science/hal-01652472v1" TargetMode="External"/><Relationship Id="rId17" Type="http://schemas.openxmlformats.org/officeDocument/2006/relationships/hyperlink" Target="https://hal.science/search/index/?q=*&amp;authFullName_s=Bruno Phalip" TargetMode="External"/><Relationship Id="rId18" Type="http://schemas.openxmlformats.org/officeDocument/2006/relationships/hyperlink" Target="http://pubp.univ-bpclermont.fr/public/Fiche_produit.php?titre=Restaurer%20au%20XIXe%20si%C3%A8cle%20(II)" TargetMode="External"/><Relationship Id="rId19" Type="http://schemas.openxmlformats.org/officeDocument/2006/relationships/hyperlink" Target="https://uca.hal.science/hal-01226315v1" TargetMode="External"/><Relationship Id="rId20" Type="http://schemas.openxmlformats.org/officeDocument/2006/relationships/hyperlink" Target="http://pubp.univ-bpclermont.fr/" TargetMode="External"/><Relationship Id="rId21" Type="http://schemas.openxmlformats.org/officeDocument/2006/relationships/hyperlink" Target="https://uca.hal.science/hal-01226241v1" TargetMode="External"/><Relationship Id="rId22" Type="http://schemas.openxmlformats.org/officeDocument/2006/relationships/hyperlink" Target="http://pubp.univ-bpclermont.fr/public/Fiche_produit.php?titre=Les%20Peintres%20aux%20prises%20avec%20le%20d%C3%A9cor" TargetMode="External"/><Relationship Id="rId23" Type="http://schemas.openxmlformats.org/officeDocument/2006/relationships/hyperlink" Target="https://shs.hal.science/halshs-01340577v1" TargetMode="External"/><Relationship Id="rId24" Type="http://schemas.openxmlformats.org/officeDocument/2006/relationships/hyperlink" Target="https://hal.science/search/index/?q=*&amp;authFullName_s=Michel H&#233;rold" TargetMode="External"/><Relationship Id="rId25" Type="http://schemas.openxmlformats.org/officeDocument/2006/relationships/hyperlink" Target="https://shs.hal.science/halshs-00652780v1" TargetMode="External"/><Relationship Id="rId26" Type="http://schemas.openxmlformats.org/officeDocument/2006/relationships/hyperlink" Target="https://shs.hal.science/halshs-00758721v1" TargetMode="External"/><Relationship Id="rId27" Type="http://schemas.openxmlformats.org/officeDocument/2006/relationships/hyperlink" Target="https://uca.hal.science/hal-01651057v1" TargetMode="External"/><Relationship Id="rId28" Type="http://schemas.openxmlformats.org/officeDocument/2006/relationships/hyperlink" Target="https://uca.hal.science/hal-01651871v1" TargetMode="External"/><Relationship Id="rId29" Type="http://schemas.openxmlformats.org/officeDocument/2006/relationships/hyperlink" Target="https://hal.science/search/index/?q=*&amp;authFullName_s=Bernard Dompnier" TargetMode="External"/><Relationship Id="rId30" Type="http://schemas.openxmlformats.org/officeDocument/2006/relationships/hyperlink" Target="https://hal.science/search/index/?q=*&amp;authFullName_s=Vincent Flauraud" TargetMode="External"/><Relationship Id="rId31" Type="http://schemas.openxmlformats.org/officeDocument/2006/relationships/hyperlink" Target="http://www.lagracedunecathedrale.com/index.php?option=com_content&amp;amp;view=article&amp;amp;id=409&amp;amp;Itemid=83" TargetMode="External"/><Relationship Id="rId32" Type="http://schemas.openxmlformats.org/officeDocument/2006/relationships/hyperlink" Target="https://uca.hal.science/hal-01651040v1" TargetMode="External"/><Relationship Id="rId33" Type="http://schemas.openxmlformats.org/officeDocument/2006/relationships/hyperlink" Target="http://pubp.univ-bpclermont.fr/public/Histoire_Art.php" TargetMode="External"/><Relationship Id="rId34" Type="http://schemas.openxmlformats.org/officeDocument/2006/relationships/hyperlink" Target="https://hal.science/hal-02332050v1" TargetMode="External"/><Relationship Id="rId35" Type="http://schemas.openxmlformats.org/officeDocument/2006/relationships/hyperlink" Target="https://hal.science/search/index/?q=*&amp;authFullName_s=Rossella Froissart" TargetMode="External"/><Relationship Id="rId36" Type="http://schemas.openxmlformats.org/officeDocument/2006/relationships/hyperlink" Target="https://hal.science/search/index/?q=*&amp;authFullName_s=Laurent Houssais" TargetMode="External"/><Relationship Id="rId37" Type="http://schemas.openxmlformats.org/officeDocument/2006/relationships/hyperlink" Target="http://www.pur-editions.fr/detail.php?idOuv=260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Luneau</dc:title>
  <dc:description>CV</dc:description>
  <dc:subject/>
  <cp:keywords/>
  <cp:category/>
  <cp:lastModifiedBy/>
  <dcterms:created xsi:type="dcterms:W3CDTF">2026-05-10T23:50:20+02:00</dcterms:created>
  <dcterms:modified xsi:type="dcterms:W3CDTF">2026-05-10T23:50:20+02:00</dcterms:modified>
</cp:coreProperties>
</file>

<file path=docProps/custom.xml><?xml version="1.0" encoding="utf-8"?>
<Properties xmlns="http://schemas.openxmlformats.org/officeDocument/2006/custom-properties" xmlns:vt="http://schemas.openxmlformats.org/officeDocument/2006/docPropsVTypes"/>
</file>