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Maisonnasse </w:t></w:r><w:r><w:rPr><w:color w:val="641e6e"/></w:rPr><w:t xml:space="preserve">Maître de Conférences en Sc. de gestionAix-Marseille UniversitéLaboratoire d'Economie et de Sociologie du TravailIUT d'AMU, site de Digne-les-Bains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jmaisonnasse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0000-0002-6618-6296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187242046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tiers lieux comme trajectoire territorialisée d'innovation sociale : le cas d'un territoire rural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Revue d'économie régionale et urbaine</w:t></w:r><w:r><w:rPr/><w:t xml:space="preserve">, 2024, Transitions et gouvernance territoriale, 2024 (2), pp.257-277. </w:t></w:r><w:hyperlink r:id="rId14" w:history="1"><w:r><w:rPr><w:color w:val="#410a8c"/><w:u w:val="single"/></w:rPr><w:t xml:space="preserve">⟨10.3917/reru.242.0257⟩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hal-04763769v1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16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18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DLA : quand l’accompagnement prend une dimension formative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Éducation permanente</w:t></w:r><w:r><w:rPr/><w:t xml:space="preserve">, 2023, 4 (233), pp.91-101. </w:t></w:r><w:hyperlink r:id="rId20" w:history="1"><w:r><w:rPr><w:color w:val="#410a8c"/><w:u w:val="single"/></w:rPr><w:t xml:space="preserve">⟨10.3917/edpe.233.0091⟩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hal-04075056v1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3, pp.321-338</w:t></w:r></w:p><w:p><w:pPr/><w:r><w:rPr/><w:t xml:space="preserve">Article dans une revue</w:t></w:r></w:p><w:p><w:pPr/><w:hyperlink r:id="rId21" w:history="1"><w:r><w:rPr><w:color w:val="#410a8c"/><w:u w:val="single"/></w:rPr><w:t xml:space="preserve">hal-04763801v1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Instruments publics de clusterisation de l’ESS et pluralisme institutionnel</w:t></w:r></w:hyperlink></w:p><w:p><w:pPr/><w:hyperlink r:id="rId23" w:history="1"><w:r><w:rPr><w:color w:val="#410a8c"/><w:u w:val="single"/></w:rPr><w:t xml:space="preserve">Céline Bourbousson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Revue d'économie régionale et urbaine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halshs-03657078v1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24 (3-4), pp.321-338. </w:t></w:r><w:hyperlink r:id="rId25" w:history="1"><w:r><w:rPr><w:color w:val="#410a8c"/><w:u w:val="single"/></w:rPr><w:t xml:space="preserve">⟨10.3166/ges.2022.0010⟩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hal-04075052v1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16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27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Regénérer par les Tiers lieux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Urbanisme</w:t></w:r><w:r><w:rPr/><w:t xml:space="preserve">, 2020, Apprendre des territoires, Hors-série 72, pp.19</w:t></w:r></w:p><w:p><w:pPr/><w:r><w:rPr/><w:t xml:space="preserve">Article dans une revue</w:t></w:r></w:p><w:p><w:pPr/><w:hyperlink r:id="rId28" w:history="1"><w:r><w:rPr><w:color w:val="#410a8c"/><w:u w:val="single"/></w:rPr><w:t xml:space="preserve">halshs-03127814v1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PRÉSERVER LE SENS DANS LES ORGANISATIONS DE L’ÉCONOMIE SOCIALE ET SOLIDAIRE : QUELS OUTILS DE GESTION ?</w:t></w:r></w:hyperlink></w:p><w:p><w:pPr/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2019, La gestion hors Mainstream, 8 (34), pp.3-29. </w:t></w:r><w:hyperlink r:id="rId30" w:history="1"><w:r><w:rPr><w:color w:val="#410a8c"/><w:u w:val="single"/></w:rPr><w:t xml:space="preserve">⟨10.3917/rimhe.034.0003⟩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halshs-02429281v1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petite fabrique de la médiation territorialisée : vers un modèle multi partie prenante ?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2013</w:t></w:r></w:p><w:p><w:pPr/><w:r><w:rPr/><w:t xml:space="preserve">Article dans une revue</w:t></w:r></w:p><w:p><w:pPr/><w:hyperlink r:id="rId31" w:history="1"><w:r><w:rPr><w:color w:val="#410a8c"/><w:u w:val="single"/></w:rPr><w:t xml:space="preserve">halshs-02429363v1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Réseaux territoriaux d’organisations et processus de normalisation. Le cas de la GRH dans les services à la personne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Economie et institutions</w:t></w:r><w:r><w:rPr/><w:t xml:space="preserve">, 2012</w:t></w:r></w:p><w:p><w:pPr/><w:r><w:rPr/><w:t xml:space="preserve">Article dans une revue</w:t></w:r></w:p><w:p><w:pPr/><w:hyperlink r:id="rId32" w:history="1"><w:r><w:rPr><w:color w:val="#410a8c"/><w:u w:val="single"/></w:rPr><w:t xml:space="preserve">halshs-02429378v1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réciprocité comme socle du projet politique au cœur des interdépendances entre logiques marchandes et redistributives</w:t></w:r></w:hyperlink></w:p><w:p><w:pPr/><w:hyperlink r:id="rId34" w:history="1"><w:r><w:rPr><w:color w:val="#410a8c"/><w:u w:val="single"/></w:rPr><w:t xml:space="preserve">Giorgia Trasciani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/w:p><w:p><w:pPr/><w:r><w:rPr><w:i w:val="1"/><w:iCs w:val="1"/></w:rPr><w:t xml:space="preserve">Réseau International de recherche sur les Organisations et le Développement Durable (RIODD) [Communication orale]</w:t></w:r><w:r><w:rPr/><w:t xml:space="preserve">, ICHEC, Sep 2024, Bruxelles,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halshs-04714421v1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Fabriquer la transition sur les territoires par les Tiers lieu : le cas de la ville de Digne les bains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Proximités et territoires aux defis du management public</w:t></w:r><w:r><w:rPr/><w:t xml:space="preserve">, AIRMAP, May 2021, Clermont-Ferrand,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halshs-03506774v1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Coopératives et territoires : quelles trajectoires de territorialisation ?</w:t></w:r></w:hyperlink></w:p><w:p><w:pPr/><w:hyperlink r:id="rId16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57ème colloque de l'ASRDLF</w:t></w:r><w:r><w:rPr/><w:t xml:space="preserve">, ASRDLF, Sep 2021, Avignon,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halshs-03332416v1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Présentation du projet de recherche “L’hybridité des ressources au regard de la crise sanitaire”</w:t></w:r></w:hyperlink></w:p><w:p><w:pPr/><w:hyperlink r:id="rId34" w:history="1"><w:r><w:rPr><w:color w:val="#410a8c"/><w:u w:val="single"/></w:rPr><w:t xml:space="preserve">Giorgia Trasciani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Webinaire chercheurs « modèles socio-économiques (MSE) et création de valeur »</w:t></w:r><w:r><w:rPr/><w:t xml:space="preserve">, Feb 2021,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hal-03503724v1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Infléchir la trajectoire du territoire et fabriquer la transition par les Tiers lieux : Le cas de la ville de Digne-les-Bains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Colloque Territoires et Trajectoires de Développement : les dynamiques relationnelles comme clé d’analyse renouvelée</w:t></w:r><w:r><w:rPr/><w:t xml:space="preserve">, ESO, Université d'Angers, Jun 2021, Angers,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halshs-03506772v1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L'hybridité des ressources au regard de la crise sanitaire.</w:t></w:r></w:hyperlink></w:p><w:p><w:pPr/><w:hyperlink r:id="rId17" w:history="1"><w:r><w:rPr><w:color w:val="#410a8c"/><w:u w:val="single"/></w:rPr><w:t xml:space="preserve">Francesca Petrella</w:t></w:r></w:hyperlink><w:r><w:rPr/><w:t xml:space="preserve">,</w:t></w:r><w:hyperlink r:id="rId34" w:history="1"><w:r><w:rPr><w:color w:val="#410a8c"/><w:u w:val="single"/></w:rPr><w:t xml:space="preserve">Giorgia Trasciani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La connaissance du monde associatif à la lumière de la crise covid-19</w:t></w:r><w:r><w:rPr/><w:t xml:space="preserve">, Oct 2021,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hal-03514033v1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L'accompagnement des associations par le DLA : processus d'institutionnalisation multiscalaires en tensions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Colloque final du Projet Essaqui - Institutionnalisations en miroir les mutations des régimes territoriaux de l’économie sociale et solidaire</w:t></w:r><w:r><w:rPr/><w:t xml:space="preserve">, IEP Bordeaux; Centre Emile Durkhein; IFAID Aquitaine, May 2019, Bordeaux,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halshs-02429305v1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Processus et limites de l’institutionnalisation des dynamiques territoriales de clusterisation de l’ESS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23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Institutionnalisations en miroir, les mutations des régimes territoriaux de l’économie sociale et solidaire</w:t></w:r><w:r><w:rPr/><w:t xml:space="preserve">, IEP Bordeaux; Centre Emile Durkheim; IFAID Aquitaine, May 2019,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halshs-02429295v1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16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43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16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44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16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Coopérative et territoire : premiers jalons d'un cadre analytique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47" w:history="1"><w:r><w:rPr><w:color w:val="#410a8c"/><w:u w:val="single"/></w:rPr><w:t xml:space="preserve">Emmanuelle Puissant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6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L’articulation de la tension générique - spécifique dans la mise en place d’un dispositif de gestion des compétences au sein d’un réseau territorial d’organisations</w:t></w:r></w:hyperlink></w:p><w:p><w:pPr/><w:hyperlink r:id="rId12" w:history="1"><w:r><w:rPr><w:color w:val="#410a8c"/><w:u w:val="single"/></w:rPr><w:t xml:space="preserve">Julien Maisonnasse</w:t></w:r></w:hyperlink></w:p><w:p><w:pPr/><w:r><w:rPr><w:i w:val="1"/><w:iCs w:val="1"/></w:rPr><w:t xml:space="preserve">1ère Journée de Recherche Internationale Gestion des Entreprises Sociales et Solidaires</w:t></w:r><w:r><w:rPr/><w:t xml:space="preserve">, Université Marne-la-Vallée, Dec 2013, Marne-la-Vallée,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halshs-02429351v1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Réseaux territoriaux d'organisation (RTO) et gestion des compétences : vers une redéfinition des espaces de la GRH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Colloque International AGRH "PME innovantes, clusters et territoires: théories et pratiques de la gestion des compétences"</w:t></w:r><w:r><w:rPr/><w:t xml:space="preserve">, Dec 2010, Tours,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halshs-00576457v1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 care comme levier d’innovation managériale</w:t></w:r></w:hyperlink></w:p><w:p><w:pPr/><w:hyperlink r:id="rId51" w:history="1"><w:r><w:rPr><w:color w:val="#410a8c"/><w:u w:val="single"/></w:rPr><w:t xml:space="preserve">Mélia Arras-Djabi</w:t></w:r></w:hyperlink><w:r><w:rPr/><w:t xml:space="preserve">,</w:t></w:r><w:hyperlink r:id="rId52" w:history="1"><w:r><w:rPr><w:color w:val="#410a8c"/><w:u w:val="single"/></w:rPr><w:t xml:space="preserve">Martine Brasseur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Vol.11 (n°46), pp.2-2, 2022, </w:t></w:r><w:hyperlink r:id="rId53" w:history="1"><w:r><w:rPr><w:color w:val="#410a8c"/><w:u w:val="single"/></w:rPr><w:t xml:space="preserve">⟨10.3917/rimhe.046.0002⟩</w:t></w:r></w:hyperlink></w:p><w:p><w:pPr/><w:r><w:rPr/><w:t xml:space="preserve">N°spécial de revue/special issue</w:t></w:r></w:p><w:p><w:pPr/><w:hyperlink r:id="rId50" w:history="1"><w:r><w:rPr><w:color w:val="#410a8c"/><w:u w:val="single"/></w:rPr><w:t xml:space="preserve">halshs-04127833v1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Comprendre le changement dans deux réseaux de Tiers-lieux : le rôle clé des bifurcations</w:t></w:r></w:hyperlink></w:p><w:p><w:pPr/><w:hyperlink r:id="rId23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/><w:t xml:space="preserve">Didier Chabaud; Philippe Eynaud; Nadine Raulet-Crozet. </w:t></w:r><w:r><w:rPr><w:i w:val="1"/><w:iCs w:val="1"/></w:rPr><w:t xml:space="preserve">La réinvention des territoires par la solidarité</w:t></w:r><w:r><w:rPr/><w:t xml:space="preserve">, Chapitre 4, ISTE Group, pp.93-118, 2024, Série management et organisations solidaires, 978-1-83612-011-7</w:t></w:r></w:p><w:p><w:pPr/><w:r><w:rPr/><w:t xml:space="preserve">Chapitre d'ouvrage</w:t></w:r></w:p><w:p><w:pPr/><w:hyperlink r:id="rId54" w:history="1"><w:r><w:rPr><w:color w:val="#410a8c"/><w:u w:val="single"/></w:rPr><w:t xml:space="preserve">hal-04763764v1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 valeurs et pratiques : le rôle de la démocratie interne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56" w:history="1"><w:r><w:rPr><w:color w:val="#410a8c"/><w:u w:val="single"/></w:rPr><w:t xml:space="preserve">Pascal Glémain</w:t></w:r></w:hyperlink></w:p><w:p><w:pPr/><w:r><w:rPr><w:i w:val="1"/><w:iCs w:val="1"/></w:rPr><w:t xml:space="preserve">La gestion des ressources humaines dans les organisations de l’économie sociale et solidaire. Les valeurs à l'épreuve des pratiques.</w:t></w:r><w:r><w:rPr/><w:t xml:space="preserve">, Vuibert, 2023, 978-2-311-41275-8</w:t></w:r></w:p><w:p><w:pPr/><w:r><w:rPr/><w:t xml:space="preserve">Chapitre d'ouvrage</w:t></w:r></w:p><w:p><w:pPr/><w:hyperlink r:id="rId55" w:history="1"><w:r><w:rPr><w:color w:val="#410a8c"/><w:u w:val="single"/></w:rPr><w:t xml:space="preserve">hal-04229477v1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effets des orientations stratégiques des OESS sur les politiques de GRH</w:t></w:r></w:hyperlink></w:p><w:p><w:pPr/><w:hyperlink r:id="rId58" w:history="1"><w:r><w:rPr><w:color w:val="#410a8c"/><w:u w:val="single"/></w:rPr><w:t xml:space="preserve">Amélie Artis</w:t></w:r></w:hyperlink><w:r><w:rPr/><w:t xml:space="preserve">,</w:t></w:r><w:hyperlink r:id="rId59" w:history="1"><w:r><w:rPr><w:color w:val="#410a8c"/><w:u w:val="single"/></w:rPr><w:t xml:space="preserve">Nadine Dubruc</w:t></w:r></w:hyperlink><w:r><w:rPr/><w:t xml:space="preserve">,</w:t></w:r><w:hyperlink r:id="rId60" w:history="1"><w:r><w:rPr><w:color w:val="#410a8c"/><w:u w:val="single"/></w:rPr><w:t xml:space="preserve">Nahla Salameh Bchara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/><w:t xml:space="preserve">Laëtitia Lethielleux, Patrick Valeau. </w:t></w:r><w:r><w:rPr><w:i w:val="1"/><w:iCs w:val="1"/></w:rPr><w:t xml:space="preserve">La gestion des ressources humaines dans les organisations de l’économie sociale et solidaire Les valeurs à l’épreuve des pratiques</w:t></w:r><w:r><w:rPr/><w:t xml:space="preserve">, Vuibert, pp.95-112, 2023, 978-2-311-41275-8</w:t></w:r></w:p><w:p><w:pPr/><w:r><w:rPr/><w:t xml:space="preserve">Chapitre d'ouvrage</w:t></w:r></w:p><w:p><w:pPr/><w:hyperlink r:id="rId57" w:history="1"><w:r><w:rPr><w:color w:val="#410a8c"/><w:u w:val="single"/></w:rPr><w:t xml:space="preserve">emse-04259831v1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Renforcement des proximités entre des TPE/PME : le rôle de l’appartenance à un réseau territorial</w:t></w:r></w:hyperlink></w:p><w:p><w:pPr/><w:hyperlink r:id="rId12" w:history="1"><w:r><w:rPr><w:color w:val="#410a8c"/><w:u w:val="single"/></w:rPr><w:t xml:space="preserve">Julien Maisonnasse</w:t></w:r></w:hyperlink></w:p><w:p><w:pPr/><w:r><w:rPr/><w:t xml:space="preserve">Elyes Bentabet; Martine Gadille. </w:t></w:r><w:r><w:rPr><w:i w:val="1"/><w:iCs w:val="1"/></w:rPr><w:t xml:space="preserve">Les mondes sociaux des TPE et PME. Modèles et logiques d'action</w:t></w:r><w:r><w:rPr/><w:t xml:space="preserve">, </w:t></w:r><w:hyperlink r:id="rId62" w:history="1"><w:r><w:rPr><w:color w:val="#410a8c"/><w:u w:val="single"/></w:rPr><w:t xml:space="preserve">Octares</w:t></w:r></w:hyperlink><w:r><w:rPr/><w:t xml:space="preserve">, 2019, Le travail en débats ; série CEREQ, 978-2-36630-086-4</w:t></w:r></w:p><w:p><w:pPr/><w:r><w:rPr/><w:t xml:space="preserve">Chapitre d'ouvrage</w:t></w:r></w:p><w:p><w:pPr/><w:hyperlink r:id="rId61" w:history="1"><w:r><w:rPr><w:color w:val="#410a8c"/><w:u w:val="single"/></w:rPr><w:t xml:space="preserve">halshs-02429317v1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dimension collective des dispositifs de gestion : le cas de deux réseaux territoriaux dans les secteurs du tourisme social et des services à la personne</w:t></w:r></w:hyperlink></w:p><w:p><w:pPr/><w:hyperlink r:id="rId12" w:history="1"><w:r><w:rPr><w:color w:val="#410a8c"/><w:u w:val="single"/></w:rPr><w:t xml:space="preserve">Julien Maisonnasse</w:t></w:r></w:hyperlink></w:p><w:p><w:pPr/><w:r><w:rPr/><w:t xml:space="preserve">Editions et presse universitaire de Reims. </w:t></w:r><w:r><w:rPr><w:i w:val="1"/><w:iCs w:val="1"/></w:rPr><w:t xml:space="preserve"> Formes et fondements de la créativité dans l’Économie Sociale et Solidaire,</w:t></w:r><w:r><w:rPr/><w:t xml:space="preserve">, 2016, 978-2-37496-015-9</w:t></w:r></w:p><w:p><w:pPr/><w:r><w:rPr/><w:t xml:space="preserve">Chapitre d'ouvrage</w:t></w:r></w:p><w:p><w:pPr/><w:hyperlink r:id="rId63" w:history="1"><w:r><w:rPr><w:color w:val="#410a8c"/><w:u w:val="single"/></w:rPr><w:t xml:space="preserve">halshs-01420981v1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When the manager becomes caring or care as a managerial rudder</w:t></w:r></w:hyperlink></w:p><w:p><w:pPr/><w:hyperlink r:id="rId51" w:history="1"><w:r><w:rPr><w:color w:val="#410a8c"/><w:u w:val="single"/></w:rPr><w:t xml:space="preserve">Mélia Arras-Djabi</w:t></w:r></w:hyperlink><w:r><w:rPr/><w:t xml:space="preserve">,</w:t></w:r><w:hyperlink r:id="rId52" w:history="1"><w:r><w:rPr><w:color w:val="#410a8c"/><w:u w:val="single"/></w:rPr><w:t xml:space="preserve">Martine Brasseur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/><w:t xml:space="preserve">2022</w:t></w:r></w:p><w:p><w:pPr/><w:r><w:rPr/><w:t xml:space="preserve">Autre publication scientifique</w:t></w:r></w:p><w:p><w:pPr/><w:hyperlink r:id="rId64" w:history="1"><w:r><w:rPr><w:color w:val="#410a8c"/><w:u w:val="single"/></w:rPr><w:t xml:space="preserve">halshs-03657089v1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Gérer et militer&amp;quot;, concevoir l'organisation militante avec François Rousseau</w:t></w:r></w:hyperlink></w:p><w:p><w:pPr/><w:hyperlink r:id="rId66" w:history="1"><w:r><w:rPr><w:color w:val="#410a8c"/><w:u w:val="single"/></w:rPr><w:t xml:space="preserve">Justine Ballon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67" w:history="1"><w:r><w:rPr><w:color w:val="#410a8c"/><w:u w:val="single"/></w:rPr><w:t xml:space="preserve">Mélissa Boudes</w:t></w:r></w:hyperlink><w:r><w:rPr/><w:t xml:space="preserve">,</w:t></w:r><w:hyperlink r:id="rId68" w:history="1"><w:r><w:rPr><w:color w:val="#410a8c"/><w:u w:val="single"/></w:rPr><w:t xml:space="preserve">Loïc Andrien</w:t></w:r></w:hyperlink></w:p><w:p><w:pPr/><w:r><w:rPr/><w:t xml:space="preserve">2025</w:t></w:r></w:p><w:p><w:pPr/><w:r><w:rPr/><w:t xml:space="preserve">Pré-publication, Document de travail</w:t></w:r></w:p><w:p><w:pPr/><w:hyperlink r:id="rId65" w:history="1"><w:r><w:rPr><w:color w:val="#410a8c"/><w:u w:val="single"/></w:rPr><w:t xml:space="preserve">hal-05402161v1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Faire face aux difficultés de financement dans les associations artistiques et culturelles. Quelles stratégies d’hybridation des ressources ?</w:t></w:r></w:hyperlink></w:p><w:p><w:pPr/><w:hyperlink r:id="rId34" w:history="1"><w:r><w:rPr><w:color w:val="#410a8c"/><w:u w:val="single"/></w:rPr><w:t xml:space="preserve">Giorgia Trasciani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/w:p><w:p><w:pPr/><w:r><w:rPr/><w:t xml:space="preserve">Injep. 2024</w:t></w:r></w:p><w:p><w:pPr/><w:r><w:rPr/><w:t xml:space="preserve">Rapport</w:t></w:r></w:p><w:p><w:pPr/><w:hyperlink r:id="rId69" w:history="1"><w:r><w:rPr><w:color w:val="#410a8c"/><w:u w:val="single"/></w:rPr><w:t xml:space="preserve">hal-04883301v1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Tiers-lieux comme espace transitionnel : Réseaux et coopérations à Digne-les-Bains</w:t></w:r></w:hyperlink></w:p><w:p><w:pPr/><w:hyperlink r:id="rId13" w:history="1"><w:r><w:rPr><w:color w:val="#410a8c"/><w:u w:val="single"/></w:rPr><w:t xml:space="preserve">Raphaël Besson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/><w:t xml:space="preserve">LEST CNRS UMR 7317; Villes Innovations. 2022, pp.23</w:t></w:r></w:p><w:p><w:pPr/><w:r><w:rPr/><w:t xml:space="preserve">Rapport</w:t></w:r></w:p><w:p><w:pPr/><w:hyperlink r:id="rId70" w:history="1"><w:r><w:rPr><w:color w:val="#410a8c"/><w:u w:val="single"/></w:rPr><w:t xml:space="preserve">hal-03978490v1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Révéler Digne-les-Bains à travers l’étude des externalités de ses Tiers Lieux,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/><w:t xml:space="preserve">[Research Report] POPSU. 2021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halshs-03506882v1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Scop & Scic : les sens de la coopération</w:t></w:r></w:hyperlink></w:p><w:p><w:pPr/><w:hyperlink r:id="rId73" w:history="1"><w:r><w:rPr><w:color w:val="#410a8c"/><w:u w:val="single"/></w:rPr><w:t xml:space="preserve">Hervé Charmettant</w:t></w:r></w:hyperlink><w:r><w:rPr/><w:t xml:space="preserve">,</w:t></w:r><w:hyperlink r:id="rId43" w:history="1"><w:r><w:rPr><w:color w:val="#410a8c"/><w:u w:val="single"/></w:rPr><w:t xml:space="preserve">Olivier Boissin</w:t></w:r></w:hyperlink><w:r><w:rPr/><w:t xml:space="preserve">,</w:t></w:r><w:hyperlink r:id="rId74" w:history="1"><w:r><w:rPr><w:color w:val="#410a8c"/><w:u w:val="single"/></w:rPr><w:t xml:space="preserve">Benjamin Dubrion</w:t></w:r></w:hyperlink><w:r><w:rPr/><w:t xml:space="preserve">,</w:t></w:r><w:hyperlink r:id="rId16" w:history="1"><w:r><w:rPr><w:color w:val="#410a8c"/><w:u w:val="single"/></w:rPr><w:t xml:space="preserve">Maud Hirczak</w:t></w:r></w:hyperlink><w:r><w:rPr/><w:t xml:space="preserve">,</w:t></w:r><w:hyperlink r:id="rId75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National Report on third sector barriers in France</w:t></w:r></w:hyperlink></w:p><w:p><w:pPr/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77" w:history="1"><w:r><w:rPr><w:color w:val="#410a8c"/><w:u w:val="single"/></w:rPr><w:t xml:space="preserve">Nicolas Meunier</w:t></w:r></w:hyperlink></w:p><w:p><w:pPr/><w:r><w:rPr/><w:t xml:space="preserve">[Research Report] National Report No. 04/2016, Laboratoire d'économie et sociologie du travail (LEST); Mathématiques appliquées Paris 5 (CNRS : UMR8145, Université Paris 5). 2016, pp.36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halshs-01461284v1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Quelle qualité de l'emploi dans l'économie sociale et solidaire ?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79" w:history="1"><w:r><w:rPr><w:color w:val="#410a8c"/><w:u w:val="single"/></w:rPr><w:t xml:space="preserve">Katia Melnik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(LEST); Aix-Marseille Université (AMU). 2010, pp.254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halshs-02960049v1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Construire la coopération au sein des réseaux territoriaux d’organisations : une analyse à partir de l’Économie de la Proximité et de la Sociologie de la Traduction</w:t></w:r></w:hyperlink></w:p><w:p><w:pPr/><w:hyperlink r:id="rId12" w:history="1"><w:r><w:rPr><w:color w:val="#410a8c"/><w:u w:val="single"/></w:rPr><w:t xml:space="preserve">Julien Maisonnasse</w:t></w:r></w:hyperlink></w:p><w:p><w:pPr/><w:r><w:rPr/><w:t xml:space="preserve">Gestion et management. Aix-Marseille Université; LEST UMR 7317, 2014. Français. </w:t></w:r><w:hyperlink r:id="rId81" w:history="1"><w:r><w:rPr><w:color w:val="#410a8c"/><w:u w:val="single"/></w:rPr><w:t xml:space="preserve">⟨NNT : ⟩</w:t></w:r></w:hyperlink></w:p><w:p><w:pPr/><w:r><w:rPr/><w:t xml:space="preserve">Thèse</w:t></w:r></w:p><w:p><w:pPr/><w:hyperlink r:id="rId80" w:history="1"><w:r><w:rPr><w:color w:val="#410a8c"/><w:u w:val="single"/></w:rPr><w:t xml:space="preserve">tel-01095370v1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C4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aisonnasse" TargetMode="External"/><Relationship Id="rId8" Type="http://schemas.openxmlformats.org/officeDocument/2006/relationships/hyperlink" Target="https://orcid.org/0000-0002-6618-6296" TargetMode="External"/><Relationship Id="rId9" Type="http://schemas.openxmlformats.org/officeDocument/2006/relationships/hyperlink" Target="https://www.idref.fr/187242046" TargetMode="External"/><Relationship Id="rId10" Type="http://schemas.openxmlformats.org/officeDocument/2006/relationships/hyperlink" Target="https://hal.science/hal-04763769v1" TargetMode="External"/><Relationship Id="rId11" Type="http://schemas.openxmlformats.org/officeDocument/2006/relationships/hyperlink" Target="https://hal.science/search/index/?q=*&amp;authFullName_s=Nadine Richez-Battesti" TargetMode="External"/><Relationship Id="rId12" Type="http://schemas.openxmlformats.org/officeDocument/2006/relationships/hyperlink" Target="https://hal.science/search/index/?q=*&amp;authFullName_s=Julien Maisonnasse" TargetMode="External"/><Relationship Id="rId13" Type="http://schemas.openxmlformats.org/officeDocument/2006/relationships/hyperlink" Target="https://hal.science/search/index/?q=*&amp;authFullName_s=Rapha&#235;l Besson" TargetMode="External"/><Relationship Id="rId14" Type="http://schemas.openxmlformats.org/officeDocument/2006/relationships/hyperlink" Target="https://dx.doi.org/10.3917/reru.242.0257" TargetMode="External"/><Relationship Id="rId15" Type="http://schemas.openxmlformats.org/officeDocument/2006/relationships/hyperlink" Target="https://shs.hal.science/halshs-03963587v1" TargetMode="External"/><Relationship Id="rId16" Type="http://schemas.openxmlformats.org/officeDocument/2006/relationships/hyperlink" Target="https://hal.science/search/index/?q=*&amp;authFullName_s=Maud Hirczak" TargetMode="External"/><Relationship Id="rId17" Type="http://schemas.openxmlformats.org/officeDocument/2006/relationships/hyperlink" Target="https://hal.science/search/index/?q=*&amp;authFullName_s=Francesca Petrella" TargetMode="External"/><Relationship Id="rId18" Type="http://schemas.openxmlformats.org/officeDocument/2006/relationships/hyperlink" Target="https://dx.doi.org/10.3166/ges.2023.0009" TargetMode="External"/><Relationship Id="rId19" Type="http://schemas.openxmlformats.org/officeDocument/2006/relationships/hyperlink" Target="https://hal.science/hal-04075056v1" TargetMode="External"/><Relationship Id="rId20" Type="http://schemas.openxmlformats.org/officeDocument/2006/relationships/hyperlink" Target="https://dx.doi.org/10.3917/edpe.233.0091" TargetMode="External"/><Relationship Id="rId21" Type="http://schemas.openxmlformats.org/officeDocument/2006/relationships/hyperlink" Target="https://hal.science/hal-04763801v1" TargetMode="External"/><Relationship Id="rId22" Type="http://schemas.openxmlformats.org/officeDocument/2006/relationships/hyperlink" Target="https://shs.hal.science/halshs-03657078v1" TargetMode="External"/><Relationship Id="rId23" Type="http://schemas.openxmlformats.org/officeDocument/2006/relationships/hyperlink" Target="https://hal.science/search/index/?q=*&amp;authFullName_s=C&#233;line Bourbousson" TargetMode="External"/><Relationship Id="rId24" Type="http://schemas.openxmlformats.org/officeDocument/2006/relationships/hyperlink" Target="https://hal.science/hal-04075052v1" TargetMode="External"/><Relationship Id="rId25" Type="http://schemas.openxmlformats.org/officeDocument/2006/relationships/hyperlink" Target="https://dx.doi.org/10.3166/ges.2022.0010" TargetMode="External"/><Relationship Id="rId26" Type="http://schemas.openxmlformats.org/officeDocument/2006/relationships/hyperlink" Target="https://shs.hal.science/halshs-03510692v1" TargetMode="External"/><Relationship Id="rId27" Type="http://schemas.openxmlformats.org/officeDocument/2006/relationships/hyperlink" Target="https://dx.doi.org/10.3917/grh1.203.0013" TargetMode="External"/><Relationship Id="rId28" Type="http://schemas.openxmlformats.org/officeDocument/2006/relationships/hyperlink" Target="https://shs.hal.science/halshs-03127814v1" TargetMode="External"/><Relationship Id="rId29" Type="http://schemas.openxmlformats.org/officeDocument/2006/relationships/hyperlink" Target="https://shs.hal.science/halshs-02429281v1" TargetMode="External"/><Relationship Id="rId30" Type="http://schemas.openxmlformats.org/officeDocument/2006/relationships/hyperlink" Target="https://dx.doi.org/10.3917/rimhe.034.0003" TargetMode="External"/><Relationship Id="rId31" Type="http://schemas.openxmlformats.org/officeDocument/2006/relationships/hyperlink" Target="https://shs.hal.science/halshs-02429363v1" TargetMode="External"/><Relationship Id="rId32" Type="http://schemas.openxmlformats.org/officeDocument/2006/relationships/hyperlink" Target="https://shs.hal.science/halshs-02429378v1" TargetMode="External"/><Relationship Id="rId33" Type="http://schemas.openxmlformats.org/officeDocument/2006/relationships/hyperlink" Target="https://shs.hal.science/halshs-04714421v1" TargetMode="External"/><Relationship Id="rId34" Type="http://schemas.openxmlformats.org/officeDocument/2006/relationships/hyperlink" Target="https://hal.science/search/index/?q=*&amp;authFullName_s=Giorgia Trasciani" TargetMode="External"/><Relationship Id="rId35" Type="http://schemas.openxmlformats.org/officeDocument/2006/relationships/hyperlink" Target="https://shs.hal.science/halshs-03506774v1" TargetMode="External"/><Relationship Id="rId36" Type="http://schemas.openxmlformats.org/officeDocument/2006/relationships/hyperlink" Target="https://shs.hal.science/halshs-03332416v1" TargetMode="External"/><Relationship Id="rId37" Type="http://schemas.openxmlformats.org/officeDocument/2006/relationships/hyperlink" Target="https://hal.science/hal-03503724v1" TargetMode="External"/><Relationship Id="rId38" Type="http://schemas.openxmlformats.org/officeDocument/2006/relationships/hyperlink" Target="https://shs.hal.science/halshs-03506772v1" TargetMode="External"/><Relationship Id="rId39" Type="http://schemas.openxmlformats.org/officeDocument/2006/relationships/hyperlink" Target="https://hal.science/hal-03514033v1" TargetMode="External"/><Relationship Id="rId40" Type="http://schemas.openxmlformats.org/officeDocument/2006/relationships/hyperlink" Target="https://shs.hal.science/halshs-02429305v1" TargetMode="External"/><Relationship Id="rId41" Type="http://schemas.openxmlformats.org/officeDocument/2006/relationships/hyperlink" Target="https://shs.hal.science/halshs-02429295v1" TargetMode="External"/><Relationship Id="rId42" Type="http://schemas.openxmlformats.org/officeDocument/2006/relationships/hyperlink" Target="https://shs.hal.science/halshs-02399144v1" TargetMode="External"/><Relationship Id="rId43" Type="http://schemas.openxmlformats.org/officeDocument/2006/relationships/hyperlink" Target="https://hal.science/search/index/?q=*&amp;authFullName_s=Olivier Boissin" TargetMode="External"/><Relationship Id="rId44" Type="http://schemas.openxmlformats.org/officeDocument/2006/relationships/hyperlink" Target="https://shs.hal.science/halshs-02177974v1" TargetMode="External"/><Relationship Id="rId45" Type="http://schemas.openxmlformats.org/officeDocument/2006/relationships/hyperlink" Target="https://shs.hal.science/halshs-01960936v1" TargetMode="External"/><Relationship Id="rId46" Type="http://schemas.openxmlformats.org/officeDocument/2006/relationships/hyperlink" Target="https://shs.hal.science/halshs-01659327v1" TargetMode="External"/><Relationship Id="rId47" Type="http://schemas.openxmlformats.org/officeDocument/2006/relationships/hyperlink" Target="https://hal.science/search/index/?q=*&amp;authFullName_s=Emmanuelle Puissant" TargetMode="External"/><Relationship Id="rId48" Type="http://schemas.openxmlformats.org/officeDocument/2006/relationships/hyperlink" Target="https://shs.hal.science/halshs-02429351v1" TargetMode="External"/><Relationship Id="rId49" Type="http://schemas.openxmlformats.org/officeDocument/2006/relationships/hyperlink" Target="https://shs.hal.science/halshs-00576457v1" TargetMode="External"/><Relationship Id="rId50" Type="http://schemas.openxmlformats.org/officeDocument/2006/relationships/hyperlink" Target="https://shs.hal.science/halshs-04127833v1" TargetMode="External"/><Relationship Id="rId51" Type="http://schemas.openxmlformats.org/officeDocument/2006/relationships/hyperlink" Target="https://hal.science/search/index/?q=*&amp;authFullName_s=M&#233;lia Arras-Djabi" TargetMode="External"/><Relationship Id="rId52" Type="http://schemas.openxmlformats.org/officeDocument/2006/relationships/hyperlink" Target="https://hal.science/search/index/?q=*&amp;authFullName_s=Martine Brasseur" TargetMode="External"/><Relationship Id="rId53" Type="http://schemas.openxmlformats.org/officeDocument/2006/relationships/hyperlink" Target="https://dx.doi.org/10.3917/rimhe.046.0002" TargetMode="External"/><Relationship Id="rId54" Type="http://schemas.openxmlformats.org/officeDocument/2006/relationships/hyperlink" Target="https://hal.science/hal-04763764v1" TargetMode="External"/><Relationship Id="rId55" Type="http://schemas.openxmlformats.org/officeDocument/2006/relationships/hyperlink" Target="https://hal.science/hal-04229477v1" TargetMode="External"/><Relationship Id="rId56" Type="http://schemas.openxmlformats.org/officeDocument/2006/relationships/hyperlink" Target="https://hal.science/search/index/?q=*&amp;authFullName_s=Pascal Gl&#233;main" TargetMode="External"/><Relationship Id="rId57" Type="http://schemas.openxmlformats.org/officeDocument/2006/relationships/hyperlink" Target="https://hal-emse.ccsd.cnrs.fr/emse-04259831v1" TargetMode="External"/><Relationship Id="rId58" Type="http://schemas.openxmlformats.org/officeDocument/2006/relationships/hyperlink" Target="https://hal.science/search/index/?q=*&amp;authFullName_s=Am&#233;lie Artis" TargetMode="External"/><Relationship Id="rId59" Type="http://schemas.openxmlformats.org/officeDocument/2006/relationships/hyperlink" Target="https://hal.science/search/index/?q=*&amp;authFullName_s=Nadine Dubruc" TargetMode="External"/><Relationship Id="rId60" Type="http://schemas.openxmlformats.org/officeDocument/2006/relationships/hyperlink" Target="https://hal.science/search/index/?q=*&amp;authFullName_s=Nahla Salameh Bchara" TargetMode="External"/><Relationship Id="rId61" Type="http://schemas.openxmlformats.org/officeDocument/2006/relationships/hyperlink" Target="https://shs.hal.science/halshs-02429317v1" TargetMode="External"/><Relationship Id="rId62" Type="http://schemas.openxmlformats.org/officeDocument/2006/relationships/hyperlink" Target="https://www.octares.com" TargetMode="External"/><Relationship Id="rId63" Type="http://schemas.openxmlformats.org/officeDocument/2006/relationships/hyperlink" Target="https://shs.hal.science/halshs-01420981v1" TargetMode="External"/><Relationship Id="rId64" Type="http://schemas.openxmlformats.org/officeDocument/2006/relationships/hyperlink" Target="https://shs.hal.science/halshs-03657089v1" TargetMode="External"/><Relationship Id="rId65" Type="http://schemas.openxmlformats.org/officeDocument/2006/relationships/hyperlink" Target="https://hal.science/hal-05402161v1" TargetMode="External"/><Relationship Id="rId66" Type="http://schemas.openxmlformats.org/officeDocument/2006/relationships/hyperlink" Target="https://hal.science/search/index/?q=*&amp;authFullName_s=Justine Ballon" TargetMode="External"/><Relationship Id="rId67" Type="http://schemas.openxmlformats.org/officeDocument/2006/relationships/hyperlink" Target="https://hal.science/search/index/?q=*&amp;authFullName_s=M&#233;lissa Boudes" TargetMode="External"/><Relationship Id="rId68" Type="http://schemas.openxmlformats.org/officeDocument/2006/relationships/hyperlink" Target="https://hal.science/search/index/?q=*&amp;authFullName_s=Lo&#239;c Andrien" TargetMode="External"/><Relationship Id="rId69" Type="http://schemas.openxmlformats.org/officeDocument/2006/relationships/hyperlink" Target="https://hal.science/hal-04883301v1" TargetMode="External"/><Relationship Id="rId70" Type="http://schemas.openxmlformats.org/officeDocument/2006/relationships/hyperlink" Target="https://hal.science/hal-03978490v1" TargetMode="External"/><Relationship Id="rId71" Type="http://schemas.openxmlformats.org/officeDocument/2006/relationships/hyperlink" Target="https://shs.hal.science/halshs-03506882v1" TargetMode="External"/><Relationship Id="rId72" Type="http://schemas.openxmlformats.org/officeDocument/2006/relationships/hyperlink" Target="https://shs.hal.science/halshs-02535566v1" TargetMode="External"/><Relationship Id="rId73" Type="http://schemas.openxmlformats.org/officeDocument/2006/relationships/hyperlink" Target="https://hal.science/search/index/?q=*&amp;authFullName_s=Herv&#233; Charmettant" TargetMode="External"/><Relationship Id="rId74" Type="http://schemas.openxmlformats.org/officeDocument/2006/relationships/hyperlink" Target="https://hal.science/search/index/?q=*&amp;authFullName_s=Benjamin Dubrion" TargetMode="External"/><Relationship Id="rId75" Type="http://schemas.openxmlformats.org/officeDocument/2006/relationships/hyperlink" Target="https://hal.science/search/index/?q=*&amp;authFullName_s=Jean-Yves Juban" TargetMode="External"/><Relationship Id="rId76" Type="http://schemas.openxmlformats.org/officeDocument/2006/relationships/hyperlink" Target="https://shs.hal.science/halshs-01461284v1" TargetMode="External"/><Relationship Id="rId77" Type="http://schemas.openxmlformats.org/officeDocument/2006/relationships/hyperlink" Target="https://hal.science/search/index/?q=*&amp;authFullName_s=Nicolas Meunier" TargetMode="External"/><Relationship Id="rId78" Type="http://schemas.openxmlformats.org/officeDocument/2006/relationships/hyperlink" Target="https://shs.hal.science/halshs-02960049v1" TargetMode="External"/><Relationship Id="rId79" Type="http://schemas.openxmlformats.org/officeDocument/2006/relationships/hyperlink" Target="https://hal.science/search/index/?q=*&amp;authFullName_s=Katia Melnik" TargetMode="External"/><Relationship Id="rId80" Type="http://schemas.openxmlformats.org/officeDocument/2006/relationships/hyperlink" Target="https://shs.hal.science/tel-01095370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Maisonnasse</dc:title>
  <dc:description>CV</dc:description>
  <dc:subject/>
  <cp:keywords/>
  <cp:category/>
  <cp:lastModifiedBy/>
  <dcterms:created xsi:type="dcterms:W3CDTF">2026-05-06T07:29:23+02:00</dcterms:created>
  <dcterms:modified xsi:type="dcterms:W3CDTF">2026-05-06T07:29:23+02:00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