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Jérémy Marino </w:t>
      </w:r>
      <w:r>
        <w:rPr>
          <w:color w:val="641e6e"/>
        </w:rPr>
        <w:t xml:space="preserve">Docteur en études cinématographiques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invasion contagieuse et épidémique : l’extraterrestre dans le cinéma américain de science-fiction des années 1950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Marino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Double Jeu : Théâtre / Cinéma</w:t>
            </w:r>
            <w:r>
              <w:rPr/>
              <w:t xml:space="preserve">, 2023, Contagion en scène et à l'écran, 20, pp.29-40.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⟨10.4000/doublejeu.3103⟩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hal-05125388v1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Invasions et évasions : le désert dans le cinéma américain de science-fiction des années 1950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Marino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Amerika</w:t>
            </w:r>
            <w:r>
              <w:rPr/>
              <w:t xml:space="preserve">, 2022, Beauté de l’Amérique, de ses identités et de ses territoires. Représentations dans les arts visuels (XIX – XXIe siècles), 24, 13 p.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⟨10.4000/amerika.15849⟩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hal-05125398v1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Femme guêpe (1959) : une métamorphose à la fin d’une décennie de conflits et de fusions entre l’humain et l’insecte au cinéma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Marino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- La métamorphose humain/insecte : un défi littéraire et artistique de l’Antiquité à nos jours</w:t>
            </w:r>
            <w:r>
              <w:rPr/>
              <w:t xml:space="preserve">, Hélène Vial; Université Clermont Auvergne; CELIS UR 4280, May 2021, Clermont Ferrand, France. pp.169-188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hal-05125443v1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le petit écran : « Un monde à soi » (La Quatrième dimension)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Marino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Congrès AFECCAV · Écrits sur l’écran : écrire pour, dans et au sujet des productions cinématographiques et audiovisuelles</w:t>
            </w:r>
            <w:r>
              <w:rPr/>
              <w:t xml:space="preserve">, AFECCAV (Association française des enseignant·es et chercheur·es en cinéma et audiovisuel), Jun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hal-05125357v1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Femme guêpe (1959) : une métamorphose à la fin d’une décennie de conflits et de fusions entre l’humain et l’insecte au cinéma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Marino</w:t>
              </w:r>
            </w:hyperlink>
          </w:p>
          <w:p>
            <w:pPr/>
            <w:r>
              <w:rPr/>
              <w:t xml:space="preserve">Hélène Vial. </w:t>
            </w:r>
            <w:r>
              <w:rPr>
                <w:i w:val="1"/>
                <w:iCs w:val="1"/>
              </w:rPr>
              <w:t xml:space="preserve">La métamorphose humain/insecte. Un défi littéraire et artistique de l’Antiquité à nos jours</w:t>
            </w:r>
            <w:r>
              <w:rPr/>
              <w:t xml:space="preserve">, L'Harmattan, pp.169-188, 2025, (Espaces Littéraires), 978-2-336-51604-2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hal-05125421v1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L’angοisse dans certains films et séries télévisées américains de science-fictiοn des années 1950 et du début des années 1960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Marino</w:t>
              </w:r>
            </w:hyperlink>
          </w:p>
          <w:p>
            <w:pPr/>
            <w:r>
              <w:rPr/>
              <w:t xml:space="preserve">Musique, musicologie et arts de la scène. Normandie Université, 2024. Français.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⟨NNT : 2024NORMC025⟩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tel-05241443v1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25388v1" TargetMode="External"/><Relationship Id="rId9" Type="http://schemas.openxmlformats.org/officeDocument/2006/relationships/hyperlink" Target="https://hal.science/search/index/?q=*&amp;authFullName_s=J&#233;r&#233;my Marino" TargetMode="External"/><Relationship Id="rId10" Type="http://schemas.openxmlformats.org/officeDocument/2006/relationships/hyperlink" Target="https://dx.doi.org/10.4000/doublejeu.3103" TargetMode="External"/><Relationship Id="rId11" Type="http://schemas.openxmlformats.org/officeDocument/2006/relationships/hyperlink" Target="https://hal.science/hal-05125398v1" TargetMode="External"/><Relationship Id="rId12" Type="http://schemas.openxmlformats.org/officeDocument/2006/relationships/hyperlink" Target="https://dx.doi.org/10.4000/amerika.15849" TargetMode="External"/><Relationship Id="rId13" Type="http://schemas.openxmlformats.org/officeDocument/2006/relationships/hyperlink" Target="https://hal.science/hal-05125443v1" TargetMode="External"/><Relationship Id="rId14" Type="http://schemas.openxmlformats.org/officeDocument/2006/relationships/hyperlink" Target="https://hal.science/hal-05125357v1" TargetMode="External"/><Relationship Id="rId15" Type="http://schemas.openxmlformats.org/officeDocument/2006/relationships/hyperlink" Target="https://hal.science/hal-05125421v1" TargetMode="External"/><Relationship Id="rId16" Type="http://schemas.openxmlformats.org/officeDocument/2006/relationships/hyperlink" Target="https://theses.hal.science/tel-05241443v1" TargetMode="External"/><Relationship Id="rId17" Type="http://schemas.openxmlformats.org/officeDocument/2006/relationships/hyperlink" Target="https://www.theses.fr/2024NORMC025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Jérémy Marino</dc:title>
  <dc:description>CV</dc:description>
  <dc:subject/>
  <cp:keywords/>
  <cp:category/>
  <cp:lastModifiedBy/>
  <dcterms:created xsi:type="dcterms:W3CDTF">2026-05-25T02:26:18+02:00</dcterms:created>
  <dcterms:modified xsi:type="dcterms:W3CDTF">2026-05-25T02:26:18+02:00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