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Joao CARTRY SOUNE-SEYNE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joao-cartry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à l’espace d’origine des gays et des lesbiennes en mobilité. Le cas des originaires des Départements d’Outre-mer (DOM)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Cartry Soune-Seyne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LGBTQI+ en dehors des centres urbains</w:t>
            </w:r>
            <w:r>
              <w:rPr/>
              <w:t xml:space="preserve">, Université de Genève; Université de Lausanne, Nov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Gays et lesbiennes des Départements d’Outre-mer : l’articulation des identifications homosexuelle et territoriale dans la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Cartry Soune-Seyne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Sexualité, racisme, migrations »</w:t>
            </w:r>
            <w:r>
              <w:rPr/>
              <w:t xml:space="preserve">, Institut Convergences Migrations; Association française de sociologie; Institut National d'Études Démographiques,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croyance dans la migration. Les trajectoires religieuses de gays originaires des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Cartry Soune-Seyne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ReliMigrAntilles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différenciés de l'identification homosexuelle sur la mise à distance de l'espace d'origine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Joao Cartry Soune-Seyne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</w:t>
            </w:r>
            <w:r>
              <w:rPr/>
              <w:t xml:space="preserve">, Association Internationale des Démographes de Langue Française,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hal-05022184v1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A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o-cartry" TargetMode="External"/><Relationship Id="rId9" Type="http://schemas.openxmlformats.org/officeDocument/2006/relationships/hyperlink" Target="https://hal.science/hal-05022186v1" TargetMode="External"/><Relationship Id="rId10" Type="http://schemas.openxmlformats.org/officeDocument/2006/relationships/hyperlink" Target="https://hal.science/search/index/?q=*&amp;authFullName_s=Joao Cartry Soune-Seyne" TargetMode="External"/><Relationship Id="rId11" Type="http://schemas.openxmlformats.org/officeDocument/2006/relationships/hyperlink" Target="https://hal.science/hal-05022187v1" TargetMode="External"/><Relationship Id="rId12" Type="http://schemas.openxmlformats.org/officeDocument/2006/relationships/hyperlink" Target="https://hal.science/hal-05022185v1" TargetMode="External"/><Relationship Id="rId13" Type="http://schemas.openxmlformats.org/officeDocument/2006/relationships/hyperlink" Target="https://hal.science/hal-0502218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Joao CARTRY SOUNE-SEYNE</dc:title>
  <dc:description>CV</dc:description>
  <dc:subject/>
  <cp:keywords/>
  <cp:category/>
  <cp:lastModifiedBy/>
  <dcterms:created xsi:type="dcterms:W3CDTF">2026-03-18T15:48:49+01:00</dcterms:created>
  <dcterms:modified xsi:type="dcterms:W3CDTF">2026-03-18T15:48:49+01:00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