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 Boittiaux </w:t>
      </w:r>
      <w:r>
        <w:rPr>
          <w:color w:val="641e6e"/>
        </w:rPr>
        <w:t xml:space="preserve">Enseignant-Chercheur en information-communication au Labsic (Université Sorbonne Paris Nord)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johan-boittiaux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0000-0003-3527-7328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256231818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du CELSA (Sorbonne Université) depuis 2021 et Maître de conférences en information-communication depuis 2023 à l'Université Sorbonne Paris Nord, mes enseignements et mes recherches abordent la communication organisationnelle, la professionnalisation et les représentations du secteur du divertissement et du tourisme. Je m'intéresse en particulier à la façon dont les parcs à thème revendiquent un pouvoir de séparation symbolique tout en investissant ou subissant les évolutions économiques, sociales et sociétales.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l’Europe dans un divertissement télévisuel. Entre marque et programme : la mise en scène des frontières au Concours eurovision de la chanson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- European and Global Studies Journal</w:t>
            </w:r>
            <w:r>
              <w:rPr/>
              <w:t xml:space="preserve">, 2025, 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⟨10.13135/2611-853X/13014⟩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anciens du Parc Astérix : l’anachronisme au croisement d’une promesse d’humour, d’un récit organisationnel et d’une culture du divertissement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pp.215-231.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⟨10.4000/12opx⟩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au royaume du storytelling : Disneyland raconte son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Le storytelling, entre construction et atomisation, Vol. 18 (1), pp.31-46.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⟨10.3917/comma.181.0031⟩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CHAOUNI Nawel, 2018. Les fans de séries télévisées sur les réseaux socionumériques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⟨10.4000/rfsic.7862⟩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à thème au prisme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2018, n° 82 (3), pp.134-140.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⟨10.3917/herm.082.0134⟩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 la couverture médiatique du concours Eurovision de la chanson en France (presse écrite, radio, télévision - 2000-2024)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Appiotti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Neuvillers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"Penser l'Eurovision"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médiation du mythe gastronomique français : le cas de l’exposition « Paris capitale de la gastronomie du Moyen-Âge à nos jours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fictions historiques : La France imaginaire</w:t>
            </w:r>
            <w:r>
              <w:rPr/>
              <w:t xml:space="preserve">, Labex Icca; GIS Jeu et sociétés; Histoire Territoires Mémoires; Experice, Nov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Eurovision de la chanson : un évènement culte de “l’éloge des frontières”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d'Europe, dispositifs européens ?</w:t>
            </w:r>
            <w:r>
              <w:rPr/>
              <w:t xml:space="preserve">, Observatoire des discours sur l'Europe; Gripic, Nov 2023, Neuilly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les souvenirs et projets des parcs à thème sur Youtube : les fans entre nostalgie, surprise et espoir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fixes, du support à l'émotion. Photographie, cinéma, vidéo</w:t>
            </w:r>
            <w:r>
              <w:rPr/>
              <w:t xml:space="preserve">, Cerlis; Ircav; Labex ICCA; Sorbonne Nouvelle,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obsolescence non-maîtrisée dans les parcs à thème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Congrés de la SFSIC : Création, créativité et médiations</w:t>
            </w:r>
            <w:r>
              <w:rPr/>
              <w:t xml:space="preserve">, Jun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Enchantement et argumentation. Le discours publicitaire des parcs à thème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fête.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parcs à thème. Une approche sémio-pragmatique des rapports entre proximité et évasion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Boittiaux</w:t>
              </w:r>
            </w:hyperlink>
          </w:p>
          <w:p>
            <w:pPr/>
            <w:r>
              <w:rPr/>
              <w:t xml:space="preserve">Sciences de l'information et de la communication. Sorbonne Université,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2021SORUL041⟩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tel-03546232v1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B0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-boittiaux" TargetMode="External"/><Relationship Id="rId9" Type="http://schemas.openxmlformats.org/officeDocument/2006/relationships/hyperlink" Target="https://orcid.org/0000-0003-3527-7328" TargetMode="External"/><Relationship Id="rId10" Type="http://schemas.openxmlformats.org/officeDocument/2006/relationships/hyperlink" Target="https://www.idref.fr/256231818" TargetMode="External"/><Relationship Id="rId11" Type="http://schemas.openxmlformats.org/officeDocument/2006/relationships/hyperlink" Target="https://hal.science/hal-05546526v1" TargetMode="External"/><Relationship Id="rId12" Type="http://schemas.openxmlformats.org/officeDocument/2006/relationships/hyperlink" Target="https://hal.science/search/index/?q=*&amp;authFullName_s=Johan Boittiaux" TargetMode="External"/><Relationship Id="rId13" Type="http://schemas.openxmlformats.org/officeDocument/2006/relationships/hyperlink" Target="https://dx.doi.org/10.13135/2611-853X/13014" TargetMode="External"/><Relationship Id="rId14" Type="http://schemas.openxmlformats.org/officeDocument/2006/relationships/hyperlink" Target="https://hal.science/hal-04681643v1" TargetMode="External"/><Relationship Id="rId15" Type="http://schemas.openxmlformats.org/officeDocument/2006/relationships/hyperlink" Target="https://dx.doi.org/10.4000/12opx" TargetMode="External"/><Relationship Id="rId16" Type="http://schemas.openxmlformats.org/officeDocument/2006/relationships/hyperlink" Target="https://hal.science/hal-03608554v1" TargetMode="External"/><Relationship Id="rId17" Type="http://schemas.openxmlformats.org/officeDocument/2006/relationships/hyperlink" Target="https://dx.doi.org/10.3917/comma.181.0031" TargetMode="External"/><Relationship Id="rId18" Type="http://schemas.openxmlformats.org/officeDocument/2006/relationships/hyperlink" Target="https://hal.science/hal-03608559v1" TargetMode="External"/><Relationship Id="rId19" Type="http://schemas.openxmlformats.org/officeDocument/2006/relationships/hyperlink" Target="https://dx.doi.org/10.4000/rfsic.7862" TargetMode="External"/><Relationship Id="rId20" Type="http://schemas.openxmlformats.org/officeDocument/2006/relationships/hyperlink" Target="https://hal.science/hal-03608550v1" TargetMode="External"/><Relationship Id="rId21" Type="http://schemas.openxmlformats.org/officeDocument/2006/relationships/hyperlink" Target="https://dx.doi.org/10.3917/herm.082.0134" TargetMode="External"/><Relationship Id="rId22" Type="http://schemas.openxmlformats.org/officeDocument/2006/relationships/hyperlink" Target="https://hal.science/hal-04883641v1" TargetMode="External"/><Relationship Id="rId23" Type="http://schemas.openxmlformats.org/officeDocument/2006/relationships/hyperlink" Target="https://hal.science/search/index/?q=*&amp;authFullName_s=S&#233;bastien Appiotti" TargetMode="External"/><Relationship Id="rId24" Type="http://schemas.openxmlformats.org/officeDocument/2006/relationships/hyperlink" Target="https://hal.science/search/index/?q=*&amp;authFullName_s=Lisa Bolz" TargetMode="External"/><Relationship Id="rId25" Type="http://schemas.openxmlformats.org/officeDocument/2006/relationships/hyperlink" Target="https://hal.science/search/index/?q=*&amp;authFullName_s=Marie-Caroline Neuvillers" TargetMode="External"/><Relationship Id="rId26" Type="http://schemas.openxmlformats.org/officeDocument/2006/relationships/hyperlink" Target="https://hal.science/hal-04781695v1" TargetMode="External"/><Relationship Id="rId27" Type="http://schemas.openxmlformats.org/officeDocument/2006/relationships/hyperlink" Target="https://hal.science/hal-04432691v1" TargetMode="External"/><Relationship Id="rId28" Type="http://schemas.openxmlformats.org/officeDocument/2006/relationships/hyperlink" Target="https://hal.science/hal-04118184v1" TargetMode="External"/><Relationship Id="rId29" Type="http://schemas.openxmlformats.org/officeDocument/2006/relationships/hyperlink" Target="https://hal.science/hal-03616145v1" TargetMode="External"/><Relationship Id="rId30" Type="http://schemas.openxmlformats.org/officeDocument/2006/relationships/hyperlink" Target="https://hal.science/hal-03807092v1" TargetMode="External"/><Relationship Id="rId31" Type="http://schemas.openxmlformats.org/officeDocument/2006/relationships/hyperlink" Target="https://hal.science/hal-03807091v1" TargetMode="External"/><Relationship Id="rId32" Type="http://schemas.openxmlformats.org/officeDocument/2006/relationships/hyperlink" Target="https://theses.hal.science/tel-03546232v1" TargetMode="External"/><Relationship Id="rId33" Type="http://schemas.openxmlformats.org/officeDocument/2006/relationships/hyperlink" Target="https://www.theses.fr/2021SORUL04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Boittiaux</dc:title>
  <dc:description>CV</dc:description>
  <dc:subject/>
  <cp:keywords/>
  <cp:category/>
  <cp:lastModifiedBy/>
  <dcterms:created xsi:type="dcterms:W3CDTF">2026-04-10T11:53:38+02:00</dcterms:created>
  <dcterms:modified xsi:type="dcterms:W3CDTF">2026-04-10T11:53:38+02:00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