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Johan Levillain </w:t>
      </w:r>
      <w:r>
        <w:rPr>
          <w:color w:val="641e6e"/>
        </w:rPr>
        <w:t xml:space="preserve">- Secrétaire de rédaction au service des éditions de l'École française d'Extrême-Orient, Paris, depuis septembre 2022.- Éditeur pour la revue de vulgarisation Convergence, depuis janvier 2022.- Chargé de travaux dirigés devant les œuvres en art et archéologie de l'Asie du Sud et du Sud-Est, École du Louvre, Paris, depuis octobre 2017. </w:t>
      </w:r>
    </w:p>
    <w:p>
      <w:pPr>
        <w:spacing w:before="600"/>
      </w:pPr>
    </w:p>
    <w:p>
      <w:pPr>
        <w:spacing w:before="600"/>
      </w:pPr>
    </w:p>
    <w:p>
      <w:pPr>
        <w:pStyle w:val="Heading2"/>
      </w:pPr>
      <w:r>
        <w:rPr>
          <w:color w:val="1e198e"/>
          <w:b w:val="1"/>
          <w:bCs w:val="1"/>
        </w:rPr>
        <w:t xml:space="preserve">Présentation</w:t>
      </w:r>
    </w:p>
    <w:p>
      <w:pPr>
        <w:spacing w:after="100"/>
      </w:pPr>
    </w:p>
    <w:p>
      <w:pPr/>
      <w:r>
        <w:rPr/>
        <w:t xml:space="preserve">Spécialiste de l'art et l'archéologie de l'Inde médiévale (VIIe-XIIIe s.), avec un intérêt particulier pour la formation de cultures matérielles régionales et la transmission des styles et des iconographies au Malwa (Inde centrale), ainsi que pour le rôle des musées dans la construction des connaissances relatives à l'art de l'Asie du Sud.</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Johan Levillain</dc:title>
  <dc:description>CV</dc:description>
  <dc:subject/>
  <cp:keywords/>
  <cp:category/>
  <cp:lastModifiedBy/>
  <dcterms:created xsi:type="dcterms:W3CDTF">2026-05-01T05:13:22+02:00</dcterms:created>
  <dcterms:modified xsi:type="dcterms:W3CDTF">2026-05-01T05:13:22+02:00</dcterms:modified>
</cp:coreProperties>
</file>

<file path=docProps/custom.xml><?xml version="1.0" encoding="utf-8"?>
<Properties xmlns="http://schemas.openxmlformats.org/officeDocument/2006/custom-properties" xmlns:vt="http://schemas.openxmlformats.org/officeDocument/2006/docPropsVTypes"/>
</file>