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 Petitjean </w:t>
      </w:r>
      <w:r>
        <w:rPr>
          <w:color w:val="641e6e"/>
        </w:rPr>
        <w:t xml:space="preserve">Maître de conférences en Histoire moderne, 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des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/>
              <w:t xml:space="preserve">Jean Boutier; Sandro Landi; Olivier Rouchon; Jean-Claude Waquet. </w:t>
            </w:r>
            <w:r>
              <w:rPr>
                <w:i w:val="1"/>
                <w:iCs w:val="1"/>
              </w:rPr>
              <w:t xml:space="preserve">Le temps des Italies (XIIe-XIXe siècle)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Passés composés</w:t>
              </w:r>
            </w:hyperlink>
            <w:r>
              <w:rPr/>
              <w:t xml:space="preserve">, pp.155-171, 2023, 979-1040401131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histoire pratique de l’administration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</w:p>
          <w:p>
            <w:pPr/>
            <w:r>
              <w:rPr/>
              <w:t xml:space="preserve">Arnaud-Vivien Fossier; Johann Petitjean; Clémence Revest. </w:t>
            </w:r>
            <w:r>
              <w:rPr>
                <w:i w:val="1"/>
                <w:iCs w:val="1"/>
              </w:rPr>
              <w:t xml:space="preserve">Écritures grises. Les instruments de travail des administrations (XIIe-XVIIe siècle)</w:t>
            </w:r>
            <w:r>
              <w:rPr/>
              <w:t xml:space="preserve">, Ecole nationale des Chartes; Ecole française de Rome, pp.5-25, 2019, 978-2-35723-146-7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Papal Network: How the Roman Curia Was Informed about South-Eastern Europe, the Ottoman Empire and the Mediterranean (1645–1669)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 Networks in Early Modern Europe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pp.178-192, 2016, Library of the Written Word, 47, 978-90-04-27719-9.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⟨10.1163/9789004277199_008⟩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Escales et communication des nouvelles durant la guerre de Candie (1645-1669)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/>
              <w:t xml:space="preserve">John Barzman, Jean-Pierre Castelain, Eric Wauters. </w:t>
            </w:r>
            <w:r>
              <w:rPr>
                <w:i w:val="1"/>
                <w:iCs w:val="1"/>
              </w:rPr>
              <w:t xml:space="preserve">L’escale portuaire entre mythes et réalités, de l’Antiquité au XXIe siècle</w:t>
            </w:r>
            <w:r>
              <w:rPr/>
              <w:t xml:space="preserve">, Presses Universitaires de Rouen et du Havre, pp.85-96, 2014, 1024001016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His Holiness’ Secret Service. How Ragusa became an Intelligence agency after Lepanto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/>
              <w:t xml:space="preserve">Gabor Karman, Radu G. Paun. </w:t>
            </w:r>
            <w:r>
              <w:rPr>
                <w:i w:val="1"/>
                <w:iCs w:val="1"/>
              </w:rPr>
              <w:t xml:space="preserve">Europe and the "Ottoman world": Exchanges and Conflicts (sixteenth to seventeenth centuries)</w:t>
            </w:r>
            <w:r>
              <w:rPr/>
              <w:t xml:space="preserve">, the Isis press, pp.83-106, 2013, 978-975-428-487-4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procédures de diffusion de l’information sur la guerre turque en Italie (fin XVIe-début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/>
              <w:t xml:space="preserve">François Brizay. </w:t>
            </w:r>
            <w:r>
              <w:rPr>
                <w:i w:val="1"/>
                <w:iCs w:val="1"/>
              </w:rPr>
              <w:t xml:space="preserve">Les formes de l'échange. Communiquer, diffuser, informer, de l'Antiquité au XVIIIe siècle</w:t>
            </w:r>
            <w:r>
              <w:rPr/>
              <w:t xml:space="preserve">, Presses universitaires de Rennes, pp.319-334, 2012, 978-2-7535-1994-7.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⟨10.4000/books.pur.129585⟩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de l’écrit et société de l’information à l’époque moderne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149, pp.13-21,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⟨10.4000/chrhc.16135⟩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Litigation and the elements of proof in the Mediterranean (16th-19th 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Wolfgang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153 (51, 3), pp.619-776,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113, pp.15-93,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livre à l’information : un tournant historiographique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2021, 150, pp.169-192.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⟨10.4000/chrhc.17083⟩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de l’écrit et société de l’information à l’époque moderne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2021, 149, pp.13-21.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⟨10.4000/chrhc.16179⟩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Inscribing, Writing and Drawing in the Prisons of the Inquisition. Methodological Issues and Research Perspectives on Graffiti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2018, Graffiti: new perspectives from the inquisitorial prison in Palermo, 53 (157), pp.15-38.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⟨10.1408/91117⟩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Litigation and the elements of proof in the Mediterranean (16th-19th c.): an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Wolfgang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2016, 3, pp.619-632.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⟨10.1408/86397⟩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Gênes et le bon gouvernement de l’information (1665-1670)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2012, 85, pp.215-232.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⟨10.4000/cdlm.6807⟩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«Nous sommes faibles». Guillaume Du Vair e la fine della Lega a Marsiglia: costruzione e finzione di un ritorno all'ordine (1596-1616)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Micallef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2012, 47 (139, 1), pp.287-316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hal-05400751v1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grises. Les instruments de travail des administrations (XIIe-XVIIe 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</w:p>
          <w:p>
            <w:pPr/>
            <w:r>
              <w:rPr/>
              <w:t xml:space="preserve">Ecole nationale des chartes-Ecole française de Rome. 2019, 978-2-7283-1339-6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des choses : une histoire de l’information entre Italie et Méditerranée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/>
              <w:t xml:space="preserve">École française de Rome, 2013, Bibliothèque des Écoles françaises d’Athènes et de Rome, 354, 978-2-7283-0964-1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hal-05398503v1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191v1" TargetMode="External"/><Relationship Id="rId8" Type="http://schemas.openxmlformats.org/officeDocument/2006/relationships/hyperlink" Target="https://hal.science/search/index/?q=*&amp;authFullName_s=Johann Petitjean" TargetMode="External"/><Relationship Id="rId9" Type="http://schemas.openxmlformats.org/officeDocument/2006/relationships/hyperlink" Target="https://passes-composes.com/book/365" TargetMode="External"/><Relationship Id="rId10" Type="http://schemas.openxmlformats.org/officeDocument/2006/relationships/hyperlink" Target="https://hal.science/hal-02512161v1" TargetMode="External"/><Relationship Id="rId11" Type="http://schemas.openxmlformats.org/officeDocument/2006/relationships/hyperlink" Target="https://hal.science/search/index/?q=*&amp;authFullName_s=Arnaud-Vivien Fossier" TargetMode="External"/><Relationship Id="rId12" Type="http://schemas.openxmlformats.org/officeDocument/2006/relationships/hyperlink" Target="https://hal.science/search/index/?q=*&amp;authFullName_s=Cl&#233;mence Revest" TargetMode="External"/><Relationship Id="rId13" Type="http://schemas.openxmlformats.org/officeDocument/2006/relationships/hyperlink" Target="https://hal.science/hal-05407072v1" TargetMode="External"/><Relationship Id="rId14" Type="http://schemas.openxmlformats.org/officeDocument/2006/relationships/hyperlink" Target="https://brill.com/display/book/9789004277199/B9789004277199-s008.xml" TargetMode="External"/><Relationship Id="rId15" Type="http://schemas.openxmlformats.org/officeDocument/2006/relationships/hyperlink" Target="https://dx.doi.org/10.1163/9789004277199_008" TargetMode="External"/><Relationship Id="rId16" Type="http://schemas.openxmlformats.org/officeDocument/2006/relationships/hyperlink" Target="https://hal.science/hal-05407096v1" TargetMode="External"/><Relationship Id="rId17" Type="http://schemas.openxmlformats.org/officeDocument/2006/relationships/hyperlink" Target="https://hal.science/hal-05407118v1" TargetMode="External"/><Relationship Id="rId18" Type="http://schemas.openxmlformats.org/officeDocument/2006/relationships/hyperlink" Target="https://hal.science/hal-05407149v1" TargetMode="External"/><Relationship Id="rId19" Type="http://schemas.openxmlformats.org/officeDocument/2006/relationships/hyperlink" Target="https://dx.doi.org/10.4000/books.pur.129585" TargetMode="External"/><Relationship Id="rId20" Type="http://schemas.openxmlformats.org/officeDocument/2006/relationships/hyperlink" Target="https://hal.science/hal-05400799v1" TargetMode="External"/><Relationship Id="rId21" Type="http://schemas.openxmlformats.org/officeDocument/2006/relationships/hyperlink" Target="https://hal.science/search/index/?q=*&amp;authFullName_s=J&#233;r&#244;me Lamy" TargetMode="External"/><Relationship Id="rId22" Type="http://schemas.openxmlformats.org/officeDocument/2006/relationships/hyperlink" Target="https://dx.doi.org/10.4000/chrhc.16135" TargetMode="External"/><Relationship Id="rId23" Type="http://schemas.openxmlformats.org/officeDocument/2006/relationships/hyperlink" Target="https://hal.science/hal-05400840v1" TargetMode="External"/><Relationship Id="rId24" Type="http://schemas.openxmlformats.org/officeDocument/2006/relationships/hyperlink" Target="https://hal.science/search/index/?q=*&amp;authFullName_s=Wolfgang Kaiser" TargetMode="External"/><Relationship Id="rId25" Type="http://schemas.openxmlformats.org/officeDocument/2006/relationships/hyperlink" Target="https://hal.science/hal-05400944v1" TargetMode="External"/><Relationship Id="rId26" Type="http://schemas.openxmlformats.org/officeDocument/2006/relationships/hyperlink" Target="https://hal.science/hal-03456373v1" TargetMode="External"/><Relationship Id="rId27" Type="http://schemas.openxmlformats.org/officeDocument/2006/relationships/hyperlink" Target="https://dx.doi.org/10.4000/chrhc.17083" TargetMode="External"/><Relationship Id="rId28" Type="http://schemas.openxmlformats.org/officeDocument/2006/relationships/hyperlink" Target="https://hal.science/hal-03374296v1" TargetMode="External"/><Relationship Id="rId29" Type="http://schemas.openxmlformats.org/officeDocument/2006/relationships/hyperlink" Target="https://dx.doi.org/10.4000/chrhc.16179" TargetMode="External"/><Relationship Id="rId30" Type="http://schemas.openxmlformats.org/officeDocument/2006/relationships/hyperlink" Target="https://hal.science/hal-05398658v1" TargetMode="External"/><Relationship Id="rId31" Type="http://schemas.openxmlformats.org/officeDocument/2006/relationships/hyperlink" Target="https://dx.doi.org/10.1408/91117" TargetMode="External"/><Relationship Id="rId32" Type="http://schemas.openxmlformats.org/officeDocument/2006/relationships/hyperlink" Target="https://hal.science/hal-05399224v1" TargetMode="External"/><Relationship Id="rId33" Type="http://schemas.openxmlformats.org/officeDocument/2006/relationships/hyperlink" Target="https://dx.doi.org/10.1408/86397" TargetMode="External"/><Relationship Id="rId34" Type="http://schemas.openxmlformats.org/officeDocument/2006/relationships/hyperlink" Target="https://hal.science/hal-05400719v1" TargetMode="External"/><Relationship Id="rId35" Type="http://schemas.openxmlformats.org/officeDocument/2006/relationships/hyperlink" Target="https://dx.doi.org/10.4000/cdlm.6807" TargetMode="External"/><Relationship Id="rId36" Type="http://schemas.openxmlformats.org/officeDocument/2006/relationships/hyperlink" Target="https://hal.science/hal-05400751v1" TargetMode="External"/><Relationship Id="rId37" Type="http://schemas.openxmlformats.org/officeDocument/2006/relationships/hyperlink" Target="https://hal.science/search/index/?q=*&amp;authFullName_s=Fabrice Micallef" TargetMode="External"/><Relationship Id="rId38" Type="http://schemas.openxmlformats.org/officeDocument/2006/relationships/hyperlink" Target="https://hal.science/hal-02511440v1" TargetMode="External"/><Relationship Id="rId39" Type="http://schemas.openxmlformats.org/officeDocument/2006/relationships/hyperlink" Target="https://hal.science/hal-0539850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Petitjean</dc:title>
  <dc:description>CV</dc:description>
  <dc:subject/>
  <cp:keywords/>
  <cp:category/>
  <cp:lastModifiedBy/>
  <dcterms:created xsi:type="dcterms:W3CDTF">2026-05-06T21:51:53+02:00</dcterms:created>
  <dcterms:modified xsi:type="dcterms:W3CDTF">2026-05-06T21:51:53+02:00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