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Johanne Samè </w:t>
      </w:r>
      <w:r>
        <w:rPr>
          <w:color w:val="641e6e"/>
        </w:rPr>
        <w:t xml:space="preserve">Maîtresse de conférences en sciences de l'information et de la communication, Université de Haute-Alsace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johanne-same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0009-0009-0430-0119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265056497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Johanne Samè est maîtresse de conférences en sciences de l'information et de la communication à l'Université de Haute-Alsace, membre du </w:t>
      </w:r>
      <w:hyperlink r:id="rId11" w:history="1">
        <w:r>
          <w:rPr>
            <w:color w:val="#410a8c"/>
            <w:u w:val="single"/>
          </w:rPr>
          <w:t xml:space="preserve">CRÉSAT</w:t>
        </w:r>
      </w:hyperlink>
      <w:r>
        <w:rPr/>
        <w:t xml:space="preserve"> et membre associée du </w:t>
      </w:r>
      <w:hyperlink r:id="rId12" w:history="1">
        <w:r>
          <w:rPr>
            <w:color w:val="#410a8c"/>
            <w:u w:val="single"/>
          </w:rPr>
          <w:t xml:space="preserve">CREM</w:t>
        </w:r>
      </w:hyperlink>
      <w:r>
        <w:rPr/>
        <w:t xml:space="preserve">.</w:t>
      </w: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Espaces publics et communication politique</w:t>
      </w:r>
    </w:p>
    <w:p>
      <w:pPr>
        <w:numPr>
          <w:ilvl w:val="0"/>
          <w:numId w:val="2"/>
        </w:numPr>
      </w:pPr>
      <w:r>
        <w:rPr/>
        <w:t xml:space="preserve">Questions migratoires, enjeux interculturels et cohabitation culturelle</w:t>
      </w:r>
    </w:p>
    <w:p>
      <w:pPr>
        <w:numPr>
          <w:ilvl w:val="0"/>
          <w:numId w:val="2"/>
        </w:numPr>
      </w:pPr>
      <w:r>
        <w:rPr/>
        <w:t xml:space="preserve">Contre-discours, médiation et médiatisation des ONG</w:t>
      </w:r>
    </w:p>
    <w:p>
      <w:pPr>
        <w:numPr>
          <w:ilvl w:val="0"/>
          <w:numId w:val="2"/>
        </w:numPr>
      </w:pPr>
      <w:r>
        <w:rPr/>
        <w:t xml:space="preserve">Stratégies contemporaines de l’extrême-droite, de l’ultra-droite et de la droite radicale populiste</w:t>
      </w:r>
    </w:p>
    <w:p>
      <w:pPr/>
      <w:r>
        <w:rPr/>
        <w:t xml:space="preserve">johanne.same[at]uha.fr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contemporains de la cohabitation culturelle. L’incommunication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pp.347-366.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Andréa Cristina Delaplace, Musées d’immigration : nouvelles muséographies, anciens paradigmes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pp.544-551.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⟨10.4000/15b1y⟩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cohabitation culturelle, ses enjeux (in)communicationnels et socio-politiques. La voix des ONG en contexte polarisé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2025, 7 (7), pp.265-281.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⟨10.57086/rrs.590⟩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Désintermédiation et contre-discours des ONG. Lutter contre la désinformation sur les migrations. Le cas de la Cimade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2024, La désintermédiation des ONG en Europe. Communication et pratiques face au défi du numérique, 20 (1-2), pp.21-44.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⟨10.1684/lcn.2024.1⟩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Colon, La Guerre de l’information. Les États à la conquête de nos esprits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Le fandom côté obscur, 46, pp.609-614.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⟨10.4000/12ygt⟩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Henry, La Fabrique des non-problèmes. Ou comment éviter que la politique s’en mêle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La diplomatie publique à l’heure des réseaux, 44, pp.403-406.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⟨10.4000/questionsdecommunication.33638⟩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l’extrême droite devient “cool” : les ONG de défense des droits des personnes migrantes face aux nouvelles formes de communication politique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Augustin Junior MBAM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Hospitalité et accueil des réfugiés dans le contexte de montée de l’extrême droite en France et en Europe</w:t>
            </w:r>
            <w:r>
              <w:rPr/>
              <w:t xml:space="preserve">, Université de Strasbourg,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l'invisible : performance théâtrale, empowerment et affirmation des personnes migrantes dans les espaces publics. L'exemple du parlement de rue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Transition(s)</w:t>
            </w:r>
            <w:r>
              <w:rPr/>
              <w:t xml:space="preserve">, Société française des sciences de l'information et de la communication (Sfsic),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L’incommunication : un impensé de la cohabitation culturelle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de la recherche de l'IUT de Colmar</w:t>
            </w:r>
            <w:r>
              <w:rPr/>
              <w:t xml:space="preserve">, IUT de Colmar, Apr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sud-coréennes et consentement(s) : le cas de True Beauty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Consenteens</w:t>
            </w:r>
            <w:r>
              <w:rPr/>
              <w:t xml:space="preserve">, Université de Lorraine, Crem,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discours sur les migrations en France et en Europe. Enjeux info-communicationnels de la Cimade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l'Observatoire des sociétés politiques européennes : Conservatismes en action : tensions sociales, fractures électorales et recompositions européennes ; Migrations contestées, sociétés fracturées ? Entre politiques d’accueil, discours médiatiques et réalités sociales</w:t>
            </w:r>
            <w:r>
              <w:rPr/>
              <w:t xml:space="preserve">, Sciences Po Strasbourg,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voix aux récits invisibilisés. ONG, personnes migrantes et luttes symboliques dans les espaces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: Migrations et société : discours, représentations et enjeux</w:t>
            </w:r>
            <w:r>
              <w:rPr/>
              <w:t xml:space="preserve">, Université de Lorraine, Crem,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as a way of seeing: Understanding activist communication in polarized public spheres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Listening, experiencing, understanding: The ethnographic approach in Communication Studies</w:t>
            </w:r>
            <w:r>
              <w:rPr/>
              <w:t xml:space="preserve">, International Communication Association (ICA) France Chapter, Nov 2025,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migrations. Débats et controverses dans les espaces publics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2025 (CNRIUT 2025)</w:t>
            </w:r>
            <w:r>
              <w:rPr/>
              <w:t xml:space="preserve">, IUT de Bayonne et du Pays Basque, Mar 2025, Bayonne, France.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vivre-ensemble. Discours, représentations et médiations des 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vivre ensemble : entre utopie et réalité. Le penser et le mettre en oeuvre dans nos sociétés contemporaines</w:t>
            </w:r>
            <w:r>
              <w:rPr/>
              <w:t xml:space="preserve">, Laboratoire de recherche sur les espaces créoles et francophones (LCF, Université de la Réunion); Unité de recherche Déplacements, identités, regards, écritures (Dire, Université de la Réunion),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ethnographique en sciences de l’information et de la communication.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L’approche ethnographique en sciences de l’information et de la communication. Enjeux et perspectives</w:t>
            </w:r>
            <w:r>
              <w:rPr/>
              <w:t xml:space="preserve">, Centre de recherche sur les médiations (Crem, Université de Lorraine); Centre Norbert Elias (Université d'Avignon), Jan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culturels dans l’image fixe. Un dispositif de médiation et d’éducation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formes graphiques de la médiation scientifique</w:t>
            </w:r>
            <w:r>
              <w:rPr/>
              <w:t xml:space="preserve">, Centre de recherche sur les médiations (Crem, Université de Lorraine),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migrantes, diversité et cohabitation culturelle. Quand la société civile influence la sphère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franco-roumain en SIC. Mondialisation de la communication : la diversité des cultures en questions</w:t>
            </w:r>
            <w:r>
              <w:rPr/>
              <w:t xml:space="preserve">, Réseau Création en méditerranée (Creamed); Université Alexandru Ioan Cuza de Iași (Roumanie), May 2022, Iași, Roumanie.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Impératifs humanitaires et politiques migratoires. Des enjeux éthiques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Migrations, mobilités et éthique(s)</w:t>
            </w:r>
            <w:r>
              <w:rPr/>
              <w:t xml:space="preserve">, Université catholique de l’Ouest,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et « cohabitation culturelle » : enjeux communicationnels pour l’émergence d’un espace public interculturel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laboratoire GERiiCO : Diversité, construction et structuration de l'espace public interculturel : acteurs, logiques et discours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 la communication et personnes migrantes. De la diversité à la cohabitation culturelle : la société civile dans la sphère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franco-roumain en SIC. Mondialisation de la communication : La diversité des cultures en questions</w:t>
            </w:r>
            <w:r>
              <w:rPr/>
              <w:t xml:space="preserve">, Réseau CREAMED (Réseau interdisciplinaire de chercheurs SHS en Région Sud spécialiste des questions de création/médiation des arts, du patrimoine et des cultures vivantes); Université Alexandru Ioan Cuza de Iași (Roumanie), May 2022, Iași,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récits de migration : des interactions culturelles nouvelles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Rencontres scientifiques enseignants-chercheurs sur le thème de la mondialisation, Centre Norbert Elias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société civile : quelles médiations pour l’altérité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XIX° Forum international RTRC : Radicalisme sans frontières ou “défaite de la pensée” ?</w:t>
            </w:r>
            <w:r>
              <w:rPr/>
              <w:t xml:space="preserve">, Réseau transméditerranéen de recherche en communication (RTRC),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comme support de médiation interculturelle : la sensibilisation du jeune public aux questions de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/>
              <w:t xml:space="preserve">Pascal Laborderie; Dounia Mimouni-Meslem. </w:t>
            </w:r>
            <w:r>
              <w:rPr>
                <w:i w:val="1"/>
                <w:iCs w:val="1"/>
              </w:rPr>
              <w:t xml:space="preserve">Images de migrants. Éducation, médiation et réception audiovisuelles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pp.133-143, 2023, 978-2-14-030636-5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communicationnelle des enjeux sociopolitiques de la « cohabitation culturelle ». Société civile et espaces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/>
              <w:t xml:space="preserve">Sciences de l'information et de la communication. Aix-Marseille Université, 2021.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2021AIXM051⟩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tel-03770352v1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migratoires et cohabitation culturelle en débat. Trois questions à Johanne Samè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hal-04021659v1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4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6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e-same" TargetMode="External"/><Relationship Id="rId9" Type="http://schemas.openxmlformats.org/officeDocument/2006/relationships/hyperlink" Target="https://orcid.org/0009-0009-0430-0119" TargetMode="External"/><Relationship Id="rId10" Type="http://schemas.openxmlformats.org/officeDocument/2006/relationships/hyperlink" Target="https://www.idref.fr/265056497" TargetMode="External"/><Relationship Id="rId11" Type="http://schemas.openxmlformats.org/officeDocument/2006/relationships/hyperlink" Target="https://www.cresat.uha.fr/johanne-same/" TargetMode="External"/><Relationship Id="rId12" Type="http://schemas.openxmlformats.org/officeDocument/2006/relationships/hyperlink" Target="https://crem.univ-lorraine.fr/membres/membres-associes/same-johanne" TargetMode="External"/><Relationship Id="rId13" Type="http://schemas.openxmlformats.org/officeDocument/2006/relationships/hyperlink" Target="https://hal.science/hal-05245374v1" TargetMode="External"/><Relationship Id="rId14" Type="http://schemas.openxmlformats.org/officeDocument/2006/relationships/hyperlink" Target="https://hal.science/search/index/?q=*&amp;authFullName_s=Johanne Sam&#232;" TargetMode="External"/><Relationship Id="rId15" Type="http://schemas.openxmlformats.org/officeDocument/2006/relationships/hyperlink" Target="https://dx.doi.org/10.4000/15b1a" TargetMode="External"/><Relationship Id="rId16" Type="http://schemas.openxmlformats.org/officeDocument/2006/relationships/hyperlink" Target="https://hal.science/hal-05475353v1" TargetMode="External"/><Relationship Id="rId17" Type="http://schemas.openxmlformats.org/officeDocument/2006/relationships/hyperlink" Target="https://dx.doi.org/10.4000/15b1y" TargetMode="External"/><Relationship Id="rId18" Type="http://schemas.openxmlformats.org/officeDocument/2006/relationships/hyperlink" Target="https://hal.science/hal-05142713v1" TargetMode="External"/><Relationship Id="rId19" Type="http://schemas.openxmlformats.org/officeDocument/2006/relationships/hyperlink" Target="https://dx.doi.org/10.57086/rrs.590" TargetMode="External"/><Relationship Id="rId20" Type="http://schemas.openxmlformats.org/officeDocument/2006/relationships/hyperlink" Target="https://hal.science/hal-04597254v1" TargetMode="External"/><Relationship Id="rId21" Type="http://schemas.openxmlformats.org/officeDocument/2006/relationships/hyperlink" Target="https://dx.doi.org/10.1684/lcn.2024.1" TargetMode="External"/><Relationship Id="rId22" Type="http://schemas.openxmlformats.org/officeDocument/2006/relationships/hyperlink" Target="https://hal.science/hal-04846973v1" TargetMode="External"/><Relationship Id="rId23" Type="http://schemas.openxmlformats.org/officeDocument/2006/relationships/hyperlink" Target="https://dx.doi.org/10.4000/12ygt" TargetMode="External"/><Relationship Id="rId24" Type="http://schemas.openxmlformats.org/officeDocument/2006/relationships/hyperlink" Target="https://hal.science/hal-04461240v1" TargetMode="External"/><Relationship Id="rId25" Type="http://schemas.openxmlformats.org/officeDocument/2006/relationships/hyperlink" Target="https://dx.doi.org/10.4000/questionsdecommunication.33638" TargetMode="External"/><Relationship Id="rId26" Type="http://schemas.openxmlformats.org/officeDocument/2006/relationships/hyperlink" Target="https://hal.science/hal-05092683v1" TargetMode="External"/><Relationship Id="rId27" Type="http://schemas.openxmlformats.org/officeDocument/2006/relationships/hyperlink" Target="https://hal.science/search/index/?q=*&amp;authFullName_s=Augustin Junior MBAM" TargetMode="External"/><Relationship Id="rId28" Type="http://schemas.openxmlformats.org/officeDocument/2006/relationships/hyperlink" Target="https://hal.science/hal-05051268v1" TargetMode="External"/><Relationship Id="rId29" Type="http://schemas.openxmlformats.org/officeDocument/2006/relationships/hyperlink" Target="https://hal.science/hal-05051230v1" TargetMode="External"/><Relationship Id="rId30" Type="http://schemas.openxmlformats.org/officeDocument/2006/relationships/hyperlink" Target="https://hal.science/hal-05482633v1" TargetMode="External"/><Relationship Id="rId31" Type="http://schemas.openxmlformats.org/officeDocument/2006/relationships/hyperlink" Target="https://hal.science/search/index/?q=*&amp;authFullName_s=Sabine Bosler" TargetMode="External"/><Relationship Id="rId32" Type="http://schemas.openxmlformats.org/officeDocument/2006/relationships/hyperlink" Target="https://hal.science/hal-05262784v1" TargetMode="External"/><Relationship Id="rId33" Type="http://schemas.openxmlformats.org/officeDocument/2006/relationships/hyperlink" Target="https://hal.science/hal-05361110v1" TargetMode="External"/><Relationship Id="rId34" Type="http://schemas.openxmlformats.org/officeDocument/2006/relationships/hyperlink" Target="https://hal.science/hal-05393975v1" TargetMode="External"/><Relationship Id="rId35" Type="http://schemas.openxmlformats.org/officeDocument/2006/relationships/hyperlink" Target="https://hal.science/hal-05040055v1" TargetMode="External"/><Relationship Id="rId36" Type="http://schemas.openxmlformats.org/officeDocument/2006/relationships/hyperlink" Target="https://hal.science/hal-04546183v1" TargetMode="External"/><Relationship Id="rId37" Type="http://schemas.openxmlformats.org/officeDocument/2006/relationships/hyperlink" Target="https://hal.science/hal-04414602v1" TargetMode="External"/><Relationship Id="rId38" Type="http://schemas.openxmlformats.org/officeDocument/2006/relationships/hyperlink" Target="https://hal.science/search/index/?q=*&amp;authFullName_s=Laurence Br&#233;au" TargetMode="External"/><Relationship Id="rId39" Type="http://schemas.openxmlformats.org/officeDocument/2006/relationships/hyperlink" Target="https://hal.science/hal-04811542v1" TargetMode="External"/><Relationship Id="rId40" Type="http://schemas.openxmlformats.org/officeDocument/2006/relationships/hyperlink" Target="https://hal.science/hal-04255682v1" TargetMode="External"/><Relationship Id="rId41" Type="http://schemas.openxmlformats.org/officeDocument/2006/relationships/hyperlink" Target="https://hal.science/hal-04095876v1" TargetMode="External"/><Relationship Id="rId42" Type="http://schemas.openxmlformats.org/officeDocument/2006/relationships/hyperlink" Target="https://hal.science/hal-03770470v1" TargetMode="External"/><Relationship Id="rId43" Type="http://schemas.openxmlformats.org/officeDocument/2006/relationships/hyperlink" Target="https://hal.science/hal-03770377v1" TargetMode="External"/><Relationship Id="rId44" Type="http://schemas.openxmlformats.org/officeDocument/2006/relationships/hyperlink" Target="https://hal.science/hal-03770360v1" TargetMode="External"/><Relationship Id="rId45" Type="http://schemas.openxmlformats.org/officeDocument/2006/relationships/hyperlink" Target="https://hal.science/hal-03770355v1" TargetMode="External"/><Relationship Id="rId46" Type="http://schemas.openxmlformats.org/officeDocument/2006/relationships/hyperlink" Target="https://hal.science/hal-04017623v1" TargetMode="External"/><Relationship Id="rId47" Type="http://schemas.openxmlformats.org/officeDocument/2006/relationships/hyperlink" Target="https://www.editions-harmattan.fr/livre-images_de_migrants_education_mediation_et_reception_audiovisuelles_pascal_laborderie_dounia_mimouni_meslem_emmanuel_ethis_damien_malinas-9782140306365-78604.html" TargetMode="External"/><Relationship Id="rId48" Type="http://schemas.openxmlformats.org/officeDocument/2006/relationships/hyperlink" Target="https://hal.science/tel-03770352v1" TargetMode="External"/><Relationship Id="rId49" Type="http://schemas.openxmlformats.org/officeDocument/2006/relationships/hyperlink" Target="https://www.theses.fr/2021AIXM051" TargetMode="External"/><Relationship Id="rId50" Type="http://schemas.openxmlformats.org/officeDocument/2006/relationships/hyperlink" Target="https://hal.science/hal-04021659v1" TargetMode="External"/><Relationship Id="rId51" Type="http://schemas.openxmlformats.org/officeDocument/2006/relationships/hyperlink" Target="https://hal.science/search/index/?q=*&amp;authFullName_s=Lisa Georg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Samè</dc:title>
  <dc:description>CV</dc:description>
  <dc:subject/>
  <cp:keywords/>
  <cp:category/>
  <cp:lastModifiedBy/>
  <dcterms:created xsi:type="dcterms:W3CDTF">2026-03-09T19:15:38+01:00</dcterms:created>
  <dcterms:modified xsi:type="dcterms:W3CDTF">2026-03-09T19:15:38+01:00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