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Joldisson Custodio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joldisson-custodio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Fondateur et architecte technique du projet DARCI IA, dédié à la conception et à la validation de réseaux autonomes distribués et maillés, spécifiquement pensés pour fonctionner sans serveurs centraux et sans dépendance aux câbles sous-marins ou aux infrastructures centralisées traditionnelles.</w:t>
      </w:r>
    </w:p>
    <w:p>
      <w:pPr/>
      <w:r>
        <w:rPr/>
        <w:t xml:space="preserve">Le système DARCI IA repose sur une architecture totalement distribuée, où chaque nœud participe au routage, aux services et à la résilience globale du réseau, éliminant les points uniques de défaillance (single points of failure).</w:t>
      </w:r>
    </w:p>
    <w:p>
      <w:pPr/>
      <w:r>
        <w:rPr/>
        <w:t xml:space="preserve">Mes travaux couvrent le passage de la simulation réseau à une architecture réseau physique opérationnelle, incluant des nœuds interconnectés, un routage maillé (OLSR), des passerelles IP, et un fonctionnement hybride offline / online, capable d’assurer des services locaux critiques même en l’absence totale de connexion Internet.</w:t>
      </w:r>
    </w:p>
    <w:p>
      <w:pPr/>
      <w:r>
        <w:rPr/>
        <w:t xml:space="preserve">J’ai conduit la validation expérimentale TRL-6 du système DARCI IA sur infrastructure réelle, avec une préparation méthodique vers le TRL-7, conformément aux standards européens de maturité technologique.</w:t>
      </w:r>
    </w:p>
    <w:p>
      <w:pPr/>
      <w:r>
        <w:rPr/>
        <w:t xml:space="preserve">Mes compétences portent sur les réseaux critiques, l’architecture distribuée, l’administration Linux, les réseaux sans fil (antennes, points d’accès), l’edge computing et les mécanismes de résilience et d’autonomie réseau.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BB2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ldisson-custodio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Joldisson Custodio</dc:title>
  <dc:description>CV</dc:description>
  <dc:subject/>
  <cp:keywords/>
  <cp:category/>
  <cp:lastModifiedBy/>
  <dcterms:created xsi:type="dcterms:W3CDTF">2026-03-13T00:02:05+01:00</dcterms:created>
  <dcterms:modified xsi:type="dcterms:W3CDTF">2026-03-13T00:02:05+01:00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