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jonas-fontaine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0009-0006-5788-3926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en études cinématographiques à l'Université Paul-Valéry Montpellier 3, membre du laboratoire RIRRA 21.Thèse en préparation intitulée &amp;quot;Les séries </w:t>
      </w:r>
      <w:r>
        <w:rPr>
          <w:i w:val="1"/>
          <w:iCs w:val="1"/>
        </w:rPr>
        <w:t xml:space="preserve">in-finies</w:t>
      </w:r>
      <w:r>
        <w:rPr/>
        <w:t xml:space="preserve"> : penser l'annulation sérielle à l'aune des séries de science-fiction&amp;quot; , sous la direction de Sarah HATCHUEL, depuis le 20/09/2023.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de séries, séries sans fin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Fridli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Anne-Élisabeth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Fins de séries, séries sans fin</w:t>
            </w:r>
            <w:r>
              <w:rPr/>
              <w:t xml:space="preserve">, L'Improviste, 2025, 978-2-913764-73-6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&amp;quot;Séries télévisées américaines de network des années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⟨10.4000/1410r⟩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L’annulation et ses fantômes : penser les séries annulées comme les spectres d’une télévision hantée par sa propre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 TV</w:t>
            </w:r>
            <w:r>
              <w:rPr/>
              <w:t xml:space="preserve">, Asma LAATER (Université de Caen); Shannon WELLS-LASSAGNE (Université de Bourgogne),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Valley Beyond Cancellation : Analyse du Sublime dans Westworld comme réponse utopique à l’annulation sérielle et au besoin de fin en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 de séries, séries sans fins</w:t>
            </w:r>
            <w:r>
              <w:rPr/>
              <w:t xml:space="preserve">, Sébastien Hubier; Emmanuel Le Vagueresse, Mar 2024,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éthique de l'annulation : The OA et les séries in-finies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pop peut-il être éthique ?</w:t>
            </w:r>
            <w:r>
              <w:rPr/>
              <w:t xml:space="preserve">, Victor-Arthur PIEGAY (Université de Lorraine); Charles JOSEPH (Le Mans Université),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hal-04786735v1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0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s-fontaine" TargetMode="External"/><Relationship Id="rId8" Type="http://schemas.openxmlformats.org/officeDocument/2006/relationships/hyperlink" Target="https://orcid.org/0009-0006-5788-3926" TargetMode="External"/><Relationship Id="rId9" Type="http://schemas.openxmlformats.org/officeDocument/2006/relationships/hyperlink" Target="https://hal.science/hal-05288668v1" TargetMode="External"/><Relationship Id="rId10" Type="http://schemas.openxmlformats.org/officeDocument/2006/relationships/hyperlink" Target="https://hal.science/search/index/?q=*&amp;authFullName_s=S&#233;bastien Hubier" TargetMode="External"/><Relationship Id="rId11" Type="http://schemas.openxmlformats.org/officeDocument/2006/relationships/hyperlink" Target="https://hal.science/search/index/?q=*&amp;authFullName_s=Emmanuel Le Vagueresse" TargetMode="External"/><Relationship Id="rId12" Type="http://schemas.openxmlformats.org/officeDocument/2006/relationships/hyperlink" Target="https://hal.science/search/index/?q=*&amp;authFullName_s=Juliette Fridli" TargetMode="External"/><Relationship Id="rId13" Type="http://schemas.openxmlformats.org/officeDocument/2006/relationships/hyperlink" Target="https://hal.science/search/index/?q=*&amp;authFullName_s=Jonas Fontaine" TargetMode="External"/><Relationship Id="rId14" Type="http://schemas.openxmlformats.org/officeDocument/2006/relationships/hyperlink" Target="https://hal.science/search/index/?q=*&amp;authFullName_s=Anne-&#201;lisabeth Halpern" TargetMode="External"/><Relationship Id="rId15" Type="http://schemas.openxmlformats.org/officeDocument/2006/relationships/hyperlink" Target="https://hal.science/hal-05109380v1" TargetMode="External"/><Relationship Id="rId16" Type="http://schemas.openxmlformats.org/officeDocument/2006/relationships/hyperlink" Target="https://dx.doi.org/10.4000/1410r" TargetMode="External"/><Relationship Id="rId17" Type="http://schemas.openxmlformats.org/officeDocument/2006/relationships/hyperlink" Target="https://hal.science/hal-04786752v1" TargetMode="External"/><Relationship Id="rId18" Type="http://schemas.openxmlformats.org/officeDocument/2006/relationships/hyperlink" Target="https://hal.science/hal-04997123v1" TargetMode="External"/><Relationship Id="rId19" Type="http://schemas.openxmlformats.org/officeDocument/2006/relationships/hyperlink" Target="https://hal.science/hal-0478673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Fontaine</dc:title>
  <dc:description>CV</dc:description>
  <dc:subject/>
  <cp:keywords/>
  <cp:category/>
  <cp:lastModifiedBy/>
  <dcterms:created xsi:type="dcterms:W3CDTF">2026-03-09T15:39:23+01:00</dcterms:created>
  <dcterms:modified xsi:type="dcterms:W3CDTF">2026-03-09T15:39:23+01:00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