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AJOUAOU </w:t>
      </w:r>
      <w:r>
        <w:rPr>
          <w:color w:val="641e6e"/>
        </w:rPr>
        <w:t xml:space="preserve">Doctorant, Laboratoire Cirel-Trigone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 la formation professionnelle Quelle représentation en ont les formateurs 3 ans après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Ajouaou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EIAH,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ENJEUX ET PERSPECTIVES POUR LA FORMATION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Ajouaou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directeur ARS ILE DE FRANCE</w:t>
            </w:r>
            <w:r>
              <w:rPr/>
              <w:t xml:space="preserve">, ARS ILE DE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: La mobilisation des étudiants infirmiers Une mutation d'identité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Ajouaou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Cn Nativel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2020, 277, pp.52- 55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hal-05022571v1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026v1" TargetMode="External"/><Relationship Id="rId8" Type="http://schemas.openxmlformats.org/officeDocument/2006/relationships/hyperlink" Target="https://hal.science/search/index/?q=*&amp;authFullName_s=Jordan Ajouaou" TargetMode="External"/><Relationship Id="rId9" Type="http://schemas.openxmlformats.org/officeDocument/2006/relationships/hyperlink" Target="https://hal.science/hal-05279694v1" TargetMode="External"/><Relationship Id="rId10" Type="http://schemas.openxmlformats.org/officeDocument/2006/relationships/hyperlink" Target="https://hal.science/hal-05022571v1" TargetMode="External"/><Relationship Id="rId11" Type="http://schemas.openxmlformats.org/officeDocument/2006/relationships/hyperlink" Target="https://hal.science/search/index/?q=*&amp;authFullName_s=Catherine Cn Nativel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AJOUAOU</dc:title>
  <dc:description>CV</dc:description>
  <dc:subject/>
  <cp:keywords/>
  <cp:category/>
  <cp:lastModifiedBy/>
  <dcterms:created xsi:type="dcterms:W3CDTF">2026-03-03T18:20:20+01:00</dcterms:created>
  <dcterms:modified xsi:type="dcterms:W3CDTF">2026-03-03T18:20:20+01:00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