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Josselin Baumard </w:t>
      </w:r>
      <w:r>
        <w:rPr>
          <w:color w:val="641e6e"/>
        </w:rPr>
        <w:t xml:space="preserve">Maître de ConférencesUniv. Rouen NormandieCRFDP (UR7475)</w:t>
      </w:r>
    </w:p>
    <w:p>
      <w:pPr>
        <w:spacing w:before="600"/>
      </w:pPr>
    </w:p>
    <w:p>
      <w:pPr>
        <w:spacing w:before="600"/>
      </w:pPr>
    </w:p>
    <w:p>
      <w:pPr>
        <w:pStyle w:val="Heading2"/>
      </w:pPr>
      <w:r>
        <w:rPr>
          <w:color w:val="1e198e"/>
          <w:b w:val="1"/>
          <w:bCs w:val="1"/>
        </w:rPr>
        <w:t xml:space="preserve">Présentation</w:t>
      </w:r>
    </w:p>
    <w:p>
      <w:pPr>
        <w:spacing w:after="100"/>
      </w:pPr>
    </w:p>
    <w:p>
      <w:pPr/>
      <w:r>
        <w:rPr/>
        <w:t xml:space="preserve">Mots-clefs</w:t>
      </w:r>
    </w:p>
    <w:p>
      <w:pPr/>
      <w:r>
        <w:rPr/>
        <w:t xml:space="preserve">Neuropsychologie de la perception et de l'action, cognition motriceTroubles praxiques dans les pathologies neurodégénératives et vasculairesImitationSchéma et image du corps</w:t>
      </w:r>
    </w:p>
    <w:p>
      <w:pPr/>
      <w:r>
        <w:rPr/>
        <w:t xml:space="preserve">En résumé...</w:t>
      </w:r>
    </w:p>
    <w:p>
      <w:pPr/>
      <w:r>
        <w:rPr/>
        <w:t xml:space="preserve">Les troubles praxiques font partie des grands syndromes neuropsychologiques à explorer lors d’un bilan cognitif. Ils sont fréquents après des lésions vasculaires, traumatiques ou neurodégénératives mais également présents en population psychiatrique. Toutefois, il existe de nombreuses catégories d’apraxies et symptômes apraxiques différents, pouvant s’expliquer par des atteintes cognitivo-motrices variées. L’enjeu de mes travaux est donc de cerner les atteintes pouvant expliquer les troubles praxiques et, plus largement, les mécanismes cognitifs qui sous-tendent l’action et le rapport des humains aux artefacts. Ceci inclut de multiples phénomènes ou composantes cognitivo-motrices : schéma corporel et image du corps, imitation, coordination visuo-motrice, raisonnement et résolution de problèmes mécaniques, mémoire sémantique et catégorisation, fonctions exécutives et cognition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neural basis of transactive technical cognition</w:t>
              </w:r>
            </w:hyperlink>
          </w:p>
          <w:p>
            <w:pPr/>
            <w:hyperlink r:id="rId8" w:history="1">
              <w:r>
                <w:rPr>
                  <w:color w:val="#410a8c"/>
                  <w:u w:val="single"/>
                </w:rPr>
                <w:t xml:space="preserve">François Osiurak</w:t>
              </w:r>
            </w:hyperlink>
            <w:r>
              <w:rPr/>
              <w:t xml:space="preserve">,</w:t>
            </w:r>
            <w:hyperlink r:id="rId9" w:history="1">
              <w:r>
                <w:rPr>
                  <w:color w:val="#410a8c"/>
                  <w:u w:val="single"/>
                </w:rPr>
                <w:t xml:space="preserve">Chloé Bryche</w:t>
              </w:r>
            </w:hyperlink>
            <w:r>
              <w:rPr/>
              <w:t xml:space="preserve">,</w:t>
            </w:r>
            <w:hyperlink r:id="rId10" w:history="1">
              <w:r>
                <w:rPr>
                  <w:color w:val="#410a8c"/>
                  <w:u w:val="single"/>
                </w:rPr>
                <w:t xml:space="preserve">Maximilien Metaireau</w:t>
              </w:r>
            </w:hyperlink>
            <w:r>
              <w:rPr/>
              <w:t xml:space="preserve">,</w:t>
            </w:r>
            <w:hyperlink r:id="rId11" w:history="1">
              <w:r>
                <w:rPr>
                  <w:color w:val="#410a8c"/>
                  <w:u w:val="single"/>
                </w:rPr>
                <w:t xml:space="preserve">Alexandre Bluet</w:t>
              </w:r>
            </w:hyperlink>
            <w:r>
              <w:rPr/>
              <w:t xml:space="preserve">,</w:t>
            </w:r>
            <w:hyperlink r:id="rId12" w:history="1">
              <w:r>
                <w:rPr>
                  <w:color w:val="#410a8c"/>
                  <w:u w:val="single"/>
                </w:rPr>
                <w:t xml:space="preserve">Camille Gramaje</w:t>
              </w:r>
            </w:hyperlink>
            <w:r>
              <w:rPr/>
              <w:t xml:space="preserve">et al.</w:t>
            </w:r>
          </w:p>
          <w:p>
            <w:pPr/>
            <w:r>
              <w:rPr>
                <w:i w:val="1"/>
                <w:iCs w:val="1"/>
              </w:rPr>
              <w:t xml:space="preserve">NeuroImage</w:t>
            </w:r>
            <w:r>
              <w:rPr/>
              <w:t xml:space="preserve">, 2025, 321, pp.121527. </w:t>
            </w:r>
            <w:hyperlink r:id="rId13" w:history="1">
              <w:r>
                <w:rPr>
                  <w:color w:val="#410a8c"/>
                  <w:u w:val="single"/>
                </w:rPr>
                <w:t xml:space="preserve">⟨10.1016/j.neuroimage.2025.121527⟩</w:t>
              </w:r>
            </w:hyperlink>
          </w:p>
          <w:p>
            <w:pPr/>
            <w:r>
              <w:rPr/>
              <w:t xml:space="preserve">Article dans une revue</w:t>
            </w:r>
          </w:p>
          <w:p>
            <w:pPr/>
            <w:hyperlink r:id="rId7" w:history="1">
              <w:r>
                <w:rPr>
                  <w:color w:val="#410a8c"/>
                  <w:u w:val="single"/>
                </w:rPr>
                <w:t xml:space="preserve">hal-05453662v1</w:t>
              </w:r>
            </w:hyperlink>
          </w:p>
        </w:tc>
      </w:tr>
      <w:tr>
        <w:trPr/>
        <w:tc>
          <w:tcPr>
            <w:noWrap/>
          </w:tcPr>
          <w:p>
            <w:pPr>
              <w:spacing w:after="200"/>
            </w:pPr>
            <w:hyperlink r:id="rId14" w:history="1">
              <w:r>
                <w:rPr>
                  <w:color w:val="1e198e"/>
                  <w:b w:val="1"/>
                  <w:bCs w:val="1"/>
                  <w:u w:val="single"/>
                </w:rPr>
                <w:t xml:space="preserve">Grip selection without tool knowledge: end-state comfort effect in familiar and novel tool use</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Emilie de Sousa</w:t>
              </w:r>
            </w:hyperlink>
            <w:r>
              <w:rPr/>
              <w:t xml:space="preserve">,</w:t>
            </w:r>
            <w:hyperlink r:id="rId17" w:history="1">
              <w:r>
                <w:rPr>
                  <w:color w:val="#410a8c"/>
                  <w:u w:val="single"/>
                </w:rPr>
                <w:t xml:space="preserve">Vincent Roy</w:t>
              </w:r>
            </w:hyperlink>
            <w:r>
              <w:rPr/>
              <w:t xml:space="preserve">,</w:t>
            </w:r>
            <w:hyperlink r:id="rId18" w:history="1">
              <w:r>
                <w:rPr>
                  <w:color w:val="#410a8c"/>
                  <w:u w:val="single"/>
                </w:rPr>
                <w:t xml:space="preserve">Loïc Deschamps</w:t>
              </w:r>
            </w:hyperlink>
            <w:r>
              <w:rPr/>
              <w:t xml:space="preserve">,</w:t>
            </w:r>
            <w:hyperlink r:id="rId19" w:history="1">
              <w:r>
                <w:rPr>
                  <w:color w:val="#410a8c"/>
                  <w:u w:val="single"/>
                </w:rPr>
                <w:t xml:space="preserve">Pierpaolo Iodice</w:t>
              </w:r>
            </w:hyperlink>
            <w:r>
              <w:rPr/>
              <w:t xml:space="preserve">et al.</w:t>
            </w:r>
          </w:p>
          <w:p>
            <w:pPr/>
            <w:r>
              <w:rPr>
                <w:i w:val="1"/>
                <w:iCs w:val="1"/>
              </w:rPr>
              <w:t xml:space="preserve">Experimental Brain Research</w:t>
            </w:r>
            <w:r>
              <w:rPr/>
              <w:t xml:space="preserve">, 2023, 241 (8), pp.1989-2000. </w:t>
            </w:r>
            <w:hyperlink r:id="rId20" w:history="1">
              <w:r>
                <w:rPr>
                  <w:color w:val="#410a8c"/>
                  <w:u w:val="single"/>
                </w:rPr>
                <w:t xml:space="preserve">⟨10.1007/s00221-023-06655-0⟩</w:t>
              </w:r>
            </w:hyperlink>
          </w:p>
          <w:p>
            <w:pPr/>
            <w:r>
              <w:rPr/>
              <w:t xml:space="preserve">Article dans une revue</w:t>
            </w:r>
            <w:r>
              <w:rPr/>
              <w:t xml:space="preserve"> (data paper)</w:t>
            </w:r>
          </w:p>
          <w:p>
            <w:pPr/>
            <w:hyperlink r:id="rId14" w:history="1">
              <w:r>
                <w:rPr>
                  <w:color w:val="#410a8c"/>
                  <w:u w:val="single"/>
                </w:rPr>
                <w:t xml:space="preserve">hal-04267426v1</w:t>
              </w:r>
            </w:hyperlink>
          </w:p>
        </w:tc>
      </w:tr>
      <w:tr>
        <w:trPr/>
        <w:tc>
          <w:tcPr>
            <w:noWrap/>
          </w:tcPr>
          <w:p>
            <w:pPr>
              <w:spacing w:after="200"/>
            </w:pPr>
            <w:hyperlink r:id="rId21" w:history="1">
              <w:r>
                <w:rPr>
                  <w:color w:val="1e198e"/>
                  <w:b w:val="1"/>
                  <w:bCs w:val="1"/>
                  <w:u w:val="single"/>
                </w:rPr>
                <w:t xml:space="preserve">Sensory Integration Deficits in Neurodegenerative Diseases: Implications for Apraxia</w:t>
              </w:r>
            </w:hyperlink>
          </w:p>
          <w:p>
            <w:pP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w:t>
            </w:r>
            <w:hyperlink r:id="rId23" w:history="1">
              <w:r>
                <w:rPr>
                  <w:color w:val="#410a8c"/>
                  <w:u w:val="single"/>
                </w:rPr>
                <w:t xml:space="preserve">Chrystelle Remigereau</w:t>
              </w:r>
            </w:hyperlink>
            <w:r>
              <w:rPr/>
              <w:t xml:space="preserve">,</w:t>
            </w:r>
            <w:hyperlink r:id="rId24" w:history="1">
              <w:r>
                <w:rPr>
                  <w:color w:val="#410a8c"/>
                  <w:u w:val="single"/>
                </w:rPr>
                <w:t xml:space="preserve">Christophe Jarry</w:t>
              </w:r>
            </w:hyperlink>
            <w:r>
              <w:rPr/>
              <w:t xml:space="preserve">,</w:t>
            </w:r>
            <w:hyperlink r:id="rId25" w:history="1">
              <w:r>
                <w:rPr>
                  <w:color w:val="#410a8c"/>
                  <w:u w:val="single"/>
                </w:rPr>
                <w:t xml:space="preserve">Samuel Lebaz</w:t>
              </w:r>
            </w:hyperlink>
            <w:r>
              <w:rPr/>
              <w:t xml:space="preserve">et al.</w:t>
            </w:r>
          </w:p>
          <w:p>
            <w:pPr/>
            <w:r>
              <w:rPr>
                <w:i w:val="1"/>
                <w:iCs w:val="1"/>
              </w:rPr>
              <w:t xml:space="preserve">Archives of Clinical Neuropsychology</w:t>
            </w:r>
            <w:r>
              <w:rPr/>
              <w:t xml:space="preserve">, 2023, </w:t>
            </w:r>
            <w:hyperlink r:id="rId26" w:history="1">
              <w:r>
                <w:rPr>
                  <w:color w:val="#410a8c"/>
                  <w:u w:val="single"/>
                </w:rPr>
                <w:t xml:space="preserve">⟨10.1093/arclin/acad028⟩</w:t>
              </w:r>
            </w:hyperlink>
          </w:p>
          <w:p>
            <w:pPr/>
            <w:r>
              <w:rPr/>
              <w:t xml:space="preserve">Article dans une revue</w:t>
            </w:r>
            <w:r>
              <w:rPr/>
              <w:t xml:space="preserve"> (data paper)</w:t>
            </w:r>
          </w:p>
          <w:p>
            <w:pPr/>
            <w:hyperlink r:id="rId21" w:history="1">
              <w:r>
                <w:rPr>
                  <w:color w:val="#410a8c"/>
                  <w:u w:val="single"/>
                </w:rPr>
                <w:t xml:space="preserve">hal-04267415v1</w:t>
              </w:r>
            </w:hyperlink>
          </w:p>
        </w:tc>
      </w:tr>
      <w:tr>
        <w:trPr/>
        <w:tc>
          <w:tcPr>
            <w:noWrap/>
          </w:tcPr>
          <w:p>
            <w:pPr>
              <w:spacing w:after="200"/>
            </w:pPr>
            <w:hyperlink r:id="rId27" w:history="1">
              <w:r>
                <w:rPr>
                  <w:color w:val="1e198e"/>
                  <w:b w:val="1"/>
                  <w:bCs w:val="1"/>
                  <w:u w:val="single"/>
                </w:rPr>
                <w:t xml:space="preserve">A fist bump in a political meeting? The influence of social context on affordance selection</w:t>
              </w:r>
            </w:hyperlink>
          </w:p>
          <w:p>
            <w:pPr/>
            <w:hyperlink r:id="rId28" w:history="1">
              <w:r>
                <w:rPr>
                  <w:color w:val="#410a8c"/>
                  <w:u w:val="single"/>
                </w:rPr>
                <w:t xml:space="preserve">Léna Guézouli</w:t>
              </w:r>
            </w:hyperlink>
            <w:r>
              <w:rPr/>
              <w:t xml:space="preserve">,</w:t>
            </w:r>
            <w:hyperlink r:id="rId17" w:history="1">
              <w:r>
                <w:rPr>
                  <w:color w:val="#410a8c"/>
                  <w:u w:val="single"/>
                </w:rPr>
                <w:t xml:space="preserve">Vincent Roy</w:t>
              </w:r>
            </w:hyperlink>
            <w:r>
              <w:rPr/>
              <w:t xml:space="preserve">,</w:t>
            </w:r>
            <w:hyperlink r:id="rId29" w:history="1">
              <w:r>
                <w:rPr>
                  <w:color w:val="#410a8c"/>
                  <w:u w:val="single"/>
                </w:rPr>
                <w:t xml:space="preserve">Camille Bodoux</w:t>
              </w:r>
            </w:hyperlink>
            <w:r>
              <w:rPr/>
              <w:t xml:space="preserve">,</w:t>
            </w:r>
            <w:hyperlink r:id="rId15" w:history="1">
              <w:r>
                <w:rPr>
                  <w:color w:val="#410a8c"/>
                  <w:u w:val="single"/>
                </w:rPr>
                <w:t xml:space="preserve">Josselin Baumard</w:t>
              </w:r>
            </w:hyperlink>
          </w:p>
          <w:p>
            <w:pPr/>
            <w:r>
              <w:rPr>
                <w:i w:val="1"/>
                <w:iCs w:val="1"/>
              </w:rPr>
              <w:t xml:space="preserve">Brain and Cognition</w:t>
            </w:r>
            <w:r>
              <w:rPr/>
              <w:t xml:space="preserve">, 2023, 173, pp.106100. </w:t>
            </w:r>
            <w:hyperlink r:id="rId30" w:history="1">
              <w:r>
                <w:rPr>
                  <w:color w:val="#410a8c"/>
                  <w:u w:val="single"/>
                </w:rPr>
                <w:t xml:space="preserve">⟨10.1016/j.bandc.2023.106100⟩</w:t>
              </w:r>
            </w:hyperlink>
          </w:p>
          <w:p>
            <w:pPr/>
            <w:r>
              <w:rPr/>
              <w:t xml:space="preserve">Article dans une revue</w:t>
            </w:r>
          </w:p>
          <w:p>
            <w:pPr/>
            <w:hyperlink r:id="rId27" w:history="1">
              <w:r>
                <w:rPr>
                  <w:color w:val="#410a8c"/>
                  <w:u w:val="single"/>
                </w:rPr>
                <w:t xml:space="preserve">hal-04302197v1</w:t>
              </w:r>
            </w:hyperlink>
          </w:p>
        </w:tc>
      </w:tr>
      <w:tr>
        <w:trPr/>
        <w:tc>
          <w:tcPr>
            <w:noWrap/>
          </w:tcPr>
          <w:p>
            <w:pPr>
              <w:spacing w:after="200"/>
            </w:pPr>
            <w:hyperlink r:id="rId31" w:history="1">
              <w:r>
                <w:rPr>
                  <w:color w:val="1e198e"/>
                  <w:b w:val="1"/>
                  <w:bCs w:val="1"/>
                  <w:u w:val="single"/>
                </w:rPr>
                <w:t xml:space="preserve">Is Shadowing Behavior Caused by Body Representation Disorders and Apraxia?</w:t>
              </w:r>
            </w:hyperlink>
          </w:p>
          <w:p>
            <w:pPr/>
            <w:hyperlink r:id="rId15" w:history="1">
              <w:r>
                <w:rPr>
                  <w:color w:val="#410a8c"/>
                  <w:u w:val="single"/>
                </w:rPr>
                <w:t xml:space="preserve">Josselin Baumard</w:t>
              </w:r>
            </w:hyperlink>
          </w:p>
          <w:p>
            <w:pPr/>
            <w:r>
              <w:rPr>
                <w:i w:val="1"/>
                <w:iCs w:val="1"/>
              </w:rPr>
              <w:t xml:space="preserve">Journal of Alzheimer's Disease</w:t>
            </w:r>
            <w:r>
              <w:rPr/>
              <w:t xml:space="preserve">, 2023, 94 (4), pp.1331-1333. </w:t>
            </w:r>
            <w:hyperlink r:id="rId32" w:history="1">
              <w:r>
                <w:rPr>
                  <w:color w:val="#410a8c"/>
                  <w:u w:val="single"/>
                </w:rPr>
                <w:t xml:space="preserve">⟨10.3233/JAD-230731⟩</w:t>
              </w:r>
            </w:hyperlink>
          </w:p>
          <w:p>
            <w:pPr/>
            <w:r>
              <w:rPr/>
              <w:t xml:space="preserve">Article dans une revue</w:t>
            </w:r>
          </w:p>
          <w:p>
            <w:pPr/>
            <w:hyperlink r:id="rId31" w:history="1">
              <w:r>
                <w:rPr>
                  <w:color w:val="#410a8c"/>
                  <w:u w:val="single"/>
                </w:rPr>
                <w:t xml:space="preserve">hal-04302189v1</w:t>
              </w:r>
            </w:hyperlink>
          </w:p>
        </w:tc>
      </w:tr>
      <w:tr>
        <w:trPr/>
        <w:tc>
          <w:tcPr>
            <w:noWrap/>
          </w:tcPr>
          <w:p>
            <w:pPr>
              <w:spacing w:after="200"/>
            </w:pPr>
            <w:hyperlink r:id="rId33" w:history="1">
              <w:r>
                <w:rPr>
                  <w:color w:val="1e198e"/>
                  <w:b w:val="1"/>
                  <w:bCs w:val="1"/>
                  <w:u w:val="single"/>
                </w:rPr>
                <w:t xml:space="preserve">Knowing “what for,” but not “where”: dissociation between functional and contextual tool knowledge in healthy individuals and patients with dementia</w:t>
              </w:r>
            </w:hyperlink>
          </w:p>
          <w:p>
            <w:pP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w:t>
            </w:r>
            <w:hyperlink r:id="rId24" w:history="1">
              <w:r>
                <w:rPr>
                  <w:color w:val="#410a8c"/>
                  <w:u w:val="single"/>
                </w:rPr>
                <w:t xml:space="preserve">Christophe Jarry</w:t>
              </w:r>
            </w:hyperlink>
            <w:r>
              <w:rPr/>
              <w:t xml:space="preserve">,</w:t>
            </w:r>
            <w:hyperlink r:id="rId34" w:history="1">
              <w:r>
                <w:rPr>
                  <w:color w:val="#410a8c"/>
                  <w:u w:val="single"/>
                </w:rPr>
                <w:t xml:space="preserve">Catherine Merck</w:t>
              </w:r>
            </w:hyperlink>
            <w:r>
              <w:rPr/>
              <w:t xml:space="preserve">,</w:t>
            </w:r>
            <w:hyperlink r:id="rId35" w:history="1">
              <w:r>
                <w:rPr>
                  <w:color w:val="#410a8c"/>
                  <w:u w:val="single"/>
                </w:rPr>
                <w:t xml:space="preserve">Frédérique Etcharry-Bouyx</w:t>
              </w:r>
            </w:hyperlink>
            <w:r>
              <w:rPr/>
              <w:t xml:space="preserve">et al.</w:t>
            </w:r>
          </w:p>
          <w:p>
            <w:pPr/>
            <w:r>
              <w:rPr>
                <w:i w:val="1"/>
                <w:iCs w:val="1"/>
              </w:rPr>
              <w:t xml:space="preserve">Journal of the International Neuropsychological Society</w:t>
            </w:r>
            <w:r>
              <w:rPr/>
              <w:t xml:space="preserve">, In press, pp.1-10. </w:t>
            </w:r>
            <w:hyperlink r:id="rId36" w:history="1">
              <w:r>
                <w:rPr>
                  <w:color w:val="#410a8c"/>
                  <w:u w:val="single"/>
                </w:rPr>
                <w:t xml:space="preserve">⟨10.1017/S1355617723000486⟩</w:t>
              </w:r>
            </w:hyperlink>
          </w:p>
          <w:p>
            <w:pPr/>
            <w:r>
              <w:rPr/>
              <w:t xml:space="preserve">Article dans une revue</w:t>
            </w:r>
            <w:r>
              <w:rPr/>
              <w:t xml:space="preserve"> (data paper)</w:t>
            </w:r>
          </w:p>
          <w:p>
            <w:pPr/>
            <w:hyperlink r:id="rId33" w:history="1">
              <w:r>
                <w:rPr>
                  <w:color w:val="#410a8c"/>
                  <w:u w:val="single"/>
                </w:rPr>
                <w:t xml:space="preserve">hal-04267434v1</w:t>
              </w:r>
            </w:hyperlink>
          </w:p>
        </w:tc>
      </w:tr>
      <w:tr>
        <w:trPr/>
        <w:tc>
          <w:tcPr>
            <w:noWrap/>
          </w:tcPr>
          <w:p>
            <w:pPr>
              <w:spacing w:after="200"/>
            </w:pPr>
            <w:hyperlink r:id="rId37" w:history="1">
              <w:r>
                <w:rPr>
                  <w:color w:val="1e198e"/>
                  <w:b w:val="1"/>
                  <w:bCs w:val="1"/>
                  <w:u w:val="single"/>
                </w:rPr>
                <w:t xml:space="preserve">Imitation de gestes non significatifs dans la maladie d’Alzheimer : l’influence des cadres de référence spatiale égocentrique et allocentrique</w:t>
              </w:r>
            </w:hyperlink>
          </w:p>
          <w:p>
            <w:pPr/>
            <w:hyperlink r:id="rId38" w:history="1">
              <w:r>
                <w:rPr>
                  <w:color w:val="#410a8c"/>
                  <w:u w:val="single"/>
                </w:rPr>
                <w:t xml:space="preserve">Yoko Sugaya</w:t>
              </w:r>
            </w:hyperlink>
            <w:r>
              <w:rPr/>
              <w:t xml:space="preserve">,</w:t>
            </w:r>
            <w:hyperlink r:id="rId24" w:history="1">
              <w:r>
                <w:rPr>
                  <w:color w:val="#410a8c"/>
                  <w:u w:val="single"/>
                </w:rPr>
                <w:t xml:space="preserve">Christophe Jarry</w:t>
              </w:r>
            </w:hyperlink>
            <w:r>
              <w:rPr/>
              <w:t xml:space="preserve">,</w:t>
            </w: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Gériatrie et psychologie &amp; neuropsychiatrie du vieillissement</w:t>
            </w:r>
            <w:r>
              <w:rPr/>
              <w:t xml:space="preserve">, 2022, 20 (3), pp.381-391. </w:t>
            </w:r>
            <w:hyperlink r:id="rId40" w:history="1">
              <w:r>
                <w:rPr>
                  <w:color w:val="#410a8c"/>
                  <w:u w:val="single"/>
                </w:rPr>
                <w:t xml:space="preserve">⟨10.1684/pnv.2022.1049⟩</w:t>
              </w:r>
            </w:hyperlink>
          </w:p>
          <w:p>
            <w:pPr/>
            <w:r>
              <w:rPr/>
              <w:t xml:space="preserve">Article dans une revue</w:t>
            </w:r>
          </w:p>
          <w:p>
            <w:pPr/>
            <w:hyperlink r:id="rId37" w:history="1">
              <w:r>
                <w:rPr>
                  <w:color w:val="#410a8c"/>
                  <w:u w:val="single"/>
                </w:rPr>
                <w:t xml:space="preserve">hal-04302163v1</w:t>
              </w:r>
            </w:hyperlink>
          </w:p>
        </w:tc>
      </w:tr>
      <w:tr>
        <w:trPr/>
        <w:tc>
          <w:tcPr>
            <w:noWrap/>
          </w:tcPr>
          <w:p>
            <w:pPr>
              <w:spacing w:after="200"/>
            </w:pPr>
            <w:hyperlink r:id="rId41" w:history="1">
              <w:r>
                <w:rPr>
                  <w:color w:val="1e198e"/>
                  <w:b w:val="1"/>
                  <w:bCs w:val="1"/>
                  <w:u w:val="single"/>
                </w:rPr>
                <w:t xml:space="preserve">Meaningless imitation in neurodegenerative diseases: effects of body part, bimanual imitation, asymmetry, and body midline crossing</w:t>
              </w:r>
            </w:hyperlink>
          </w:p>
          <w:p>
            <w:pP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w:t>
            </w:r>
            <w:hyperlink r:id="rId23" w:history="1">
              <w:r>
                <w:rPr>
                  <w:color w:val="#410a8c"/>
                  <w:u w:val="single"/>
                </w:rPr>
                <w:t xml:space="preserve">Chrystelle Remigereau</w:t>
              </w:r>
            </w:hyperlink>
            <w:r>
              <w:rPr/>
              <w:t xml:space="preserve">,</w:t>
            </w:r>
            <w:hyperlink r:id="rId42" w:history="1">
              <w:r>
                <w:rPr>
                  <w:color w:val="#410a8c"/>
                  <w:u w:val="single"/>
                </w:rPr>
                <w:t xml:space="preserve">Laetitia Laurent</w:t>
              </w:r>
            </w:hyperlink>
            <w:r>
              <w:rPr/>
              <w:t xml:space="preserve">,</w:t>
            </w:r>
            <w:hyperlink r:id="rId24" w:history="1">
              <w:r>
                <w:rPr>
                  <w:color w:val="#410a8c"/>
                  <w:u w:val="single"/>
                </w:rPr>
                <w:t xml:space="preserve">Christophe Jarry</w:t>
              </w:r>
            </w:hyperlink>
            <w:r>
              <w:rPr/>
              <w:t xml:space="preserve">et al.</w:t>
            </w:r>
          </w:p>
          <w:p>
            <w:pPr/>
            <w:r>
              <w:rPr>
                <w:i w:val="1"/>
                <w:iCs w:val="1"/>
              </w:rPr>
              <w:t xml:space="preserve">Cognitive Neuropsychology</w:t>
            </w:r>
            <w:r>
              <w:rPr/>
              <w:t xml:space="preserve">, 2022, 39 (5-8), pp.227-248. </w:t>
            </w:r>
            <w:hyperlink r:id="rId43" w:history="1">
              <w:r>
                <w:rPr>
                  <w:color w:val="#410a8c"/>
                  <w:u w:val="single"/>
                </w:rPr>
                <w:t xml:space="preserve">⟨10.1080/02643294.2022.2164487⟩</w:t>
              </w:r>
            </w:hyperlink>
          </w:p>
          <w:p>
            <w:pPr/>
            <w:r>
              <w:rPr/>
              <w:t xml:space="preserve">Article dans une revue</w:t>
            </w:r>
            <w:r>
              <w:rPr/>
              <w:t xml:space="preserve"> (data paper)</w:t>
            </w:r>
          </w:p>
          <w:p>
            <w:pPr/>
            <w:hyperlink r:id="rId41" w:history="1">
              <w:r>
                <w:rPr>
                  <w:color w:val="#410a8c"/>
                  <w:u w:val="single"/>
                </w:rPr>
                <w:t xml:space="preserve">hal-04267399v1</w:t>
              </w:r>
            </w:hyperlink>
          </w:p>
        </w:tc>
      </w:tr>
      <w:tr>
        <w:trPr/>
        <w:tc>
          <w:tcPr>
            <w:noWrap/>
          </w:tcPr>
          <w:p>
            <w:pPr>
              <w:spacing w:after="200"/>
            </w:pPr>
            <w:hyperlink r:id="rId44" w:history="1">
              <w:r>
                <w:rPr>
                  <w:color w:val="1e198e"/>
                  <w:b w:val="1"/>
                  <w:bCs w:val="1"/>
                  <w:u w:val="single"/>
                </w:rPr>
                <w:t xml:space="preserve">The challenge of apraxia: Toward an operational definition?</w:t>
              </w:r>
            </w:hyperlink>
          </w:p>
          <w:p>
            <w:pP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Cortex</w:t>
            </w:r>
            <w:r>
              <w:rPr/>
              <w:t xml:space="preserve">, 2021, 141, pp.66-80. </w:t>
            </w:r>
            <w:hyperlink r:id="rId45" w:history="1">
              <w:r>
                <w:rPr>
                  <w:color w:val="#410a8c"/>
                  <w:u w:val="single"/>
                </w:rPr>
                <w:t xml:space="preserve">⟨10.1016/j.cortex.2021.04.001⟩</w:t>
              </w:r>
            </w:hyperlink>
          </w:p>
          <w:p>
            <w:pPr/>
            <w:r>
              <w:rPr/>
              <w:t xml:space="preserve">Article dans une revue</w:t>
            </w:r>
          </w:p>
          <w:p>
            <w:pPr/>
            <w:hyperlink r:id="rId44" w:history="1">
              <w:r>
                <w:rPr>
                  <w:color w:val="#410a8c"/>
                  <w:u w:val="single"/>
                </w:rPr>
                <w:t xml:space="preserve">hal-03661209v1</w:t>
              </w:r>
            </w:hyperlink>
          </w:p>
        </w:tc>
      </w:tr>
      <w:tr>
        <w:trPr/>
        <w:tc>
          <w:tcPr>
            <w:noWrap/>
          </w:tcPr>
          <w:p>
            <w:pPr>
              <w:spacing w:after="200"/>
            </w:pPr>
            <w:hyperlink r:id="rId46" w:history="1">
              <w:r>
                <w:rPr>
                  <w:color w:val="1e198e"/>
                  <w:b w:val="1"/>
                  <w:bCs w:val="1"/>
                  <w:u w:val="single"/>
                </w:rPr>
                <w:t xml:space="preserve">Physical understanding in neurodegenerative diseases</w:t>
              </w:r>
            </w:hyperlink>
          </w:p>
          <w:p>
            <w:pP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w:t>
            </w:r>
            <w:hyperlink r:id="rId28" w:history="1">
              <w:r>
                <w:rPr>
                  <w:color w:val="#410a8c"/>
                  <w:u w:val="single"/>
                </w:rPr>
                <w:t xml:space="preserve">Léna Guézouli</w:t>
              </w:r>
            </w:hyperlink>
            <w:r>
              <w:rPr/>
              <w:t xml:space="preserve">,</w:t>
            </w:r>
            <w:hyperlink r:id="rId8" w:history="1">
              <w:r>
                <w:rPr>
                  <w:color w:val="#410a8c"/>
                  <w:u w:val="single"/>
                </w:rPr>
                <w:t xml:space="preserve">François Osiurak</w:t>
              </w:r>
            </w:hyperlink>
          </w:p>
          <w:p>
            <w:pPr/>
            <w:r>
              <w:rPr>
                <w:i w:val="1"/>
                <w:iCs w:val="1"/>
              </w:rPr>
              <w:t xml:space="preserve">Cognitive Neuropsychology</w:t>
            </w:r>
            <w:r>
              <w:rPr/>
              <w:t xml:space="preserve">, 2021, Intuitive Physics Within the Landscape of the Mind, 38 (7-8), pp.490-514. </w:t>
            </w:r>
            <w:hyperlink r:id="rId47" w:history="1">
              <w:r>
                <w:rPr>
                  <w:color w:val="#410a8c"/>
                  <w:u w:val="single"/>
                </w:rPr>
                <w:t xml:space="preserve">⟨10.1080/02643294.2022.2071152⟩</w:t>
              </w:r>
            </w:hyperlink>
          </w:p>
          <w:p>
            <w:pPr/>
            <w:r>
              <w:rPr/>
              <w:t xml:space="preserve">Article dans une revue</w:t>
            </w:r>
            <w:r>
              <w:rPr/>
              <w:t xml:space="preserve"> (article de synthèse)</w:t>
            </w:r>
          </w:p>
          <w:p>
            <w:pPr/>
            <w:hyperlink r:id="rId46" w:history="1">
              <w:r>
                <w:rPr>
                  <w:color w:val="#410a8c"/>
                  <w:u w:val="single"/>
                </w:rPr>
                <w:t xml:space="preserve">hal-04033666v1</w:t>
              </w:r>
            </w:hyperlink>
          </w:p>
        </w:tc>
      </w:tr>
      <w:tr>
        <w:trPr/>
        <w:tc>
          <w:tcPr>
            <w:noWrap/>
          </w:tcPr>
          <w:p>
            <w:pPr>
              <w:spacing w:after="200"/>
            </w:pPr>
            <w:hyperlink r:id="rId48" w:history="1">
              <w:r>
                <w:rPr>
                  <w:color w:val="1e198e"/>
                  <w:b w:val="1"/>
                  <w:bCs w:val="1"/>
                  <w:u w:val="single"/>
                </w:rPr>
                <w:t xml:space="preserve">Is There Really a Loss of Agency in Patients With Apraxia of Tool Use?</w:t>
              </w:r>
            </w:hyperlink>
          </w:p>
          <w:p>
            <w:pPr/>
            <w:hyperlink r:id="rId8" w:history="1">
              <w:r>
                <w:rPr>
                  <w:color w:val="#410a8c"/>
                  <w:u w:val="single"/>
                </w:rPr>
                <w:t xml:space="preserve">François Osiurak</w:t>
              </w:r>
            </w:hyperlink>
            <w:r>
              <w:rPr/>
              <w:t xml:space="preserve">,</w:t>
            </w:r>
            <w:hyperlink r:id="rId22" w:history="1">
              <w:r>
                <w:rPr>
                  <w:color w:val="#410a8c"/>
                  <w:u w:val="single"/>
                </w:rPr>
                <w:t xml:space="preserve">Mathieu Lesourd</w:t>
              </w:r>
            </w:hyperlink>
            <w:r>
              <w:rPr/>
              <w:t xml:space="preserve">,</w:t>
            </w:r>
            <w:hyperlink r:id="rId49" w:history="1">
              <w:r>
                <w:rPr>
                  <w:color w:val="#410a8c"/>
                  <w:u w:val="single"/>
                </w:rPr>
                <w:t xml:space="preserve">Yves Rossetti</w:t>
              </w:r>
            </w:hyperlink>
            <w:r>
              <w:rPr/>
              <w:t xml:space="preserve">,</w:t>
            </w:r>
            <w:hyperlink r:id="rId15" w:history="1">
              <w:r>
                <w:rPr>
                  <w:color w:val="#410a8c"/>
                  <w:u w:val="single"/>
                </w:rPr>
                <w:t xml:space="preserve">Josselin Baumard</w:t>
              </w:r>
            </w:hyperlink>
          </w:p>
          <w:p>
            <w:pPr/>
            <w:r>
              <w:rPr>
                <w:i w:val="1"/>
                <w:iCs w:val="1"/>
              </w:rPr>
              <w:t xml:space="preserve">Frontiers in Psychology</w:t>
            </w:r>
            <w:r>
              <w:rPr/>
              <w:t xml:space="preserve">, 2019, 10, </w:t>
            </w:r>
            <w:hyperlink r:id="rId50" w:history="1">
              <w:r>
                <w:rPr>
                  <w:color w:val="#410a8c"/>
                  <w:u w:val="single"/>
                </w:rPr>
                <w:t xml:space="preserve">⟨10.3389/fpsyg.2019.00087⟩</w:t>
              </w:r>
            </w:hyperlink>
          </w:p>
          <w:p>
            <w:pPr/>
            <w:r>
              <w:rPr/>
              <w:t xml:space="preserve">Article dans une revue</w:t>
            </w:r>
          </w:p>
          <w:p>
            <w:pPr/>
            <w:hyperlink r:id="rId48" w:history="1">
              <w:r>
                <w:rPr>
                  <w:color w:val="#410a8c"/>
                  <w:u w:val="single"/>
                </w:rPr>
                <w:t xml:space="preserve">hal-02392361v1</w:t>
              </w:r>
            </w:hyperlink>
          </w:p>
        </w:tc>
      </w:tr>
      <w:tr>
        <w:trPr/>
        <w:tc>
          <w:tcPr>
            <w:noWrap/>
          </w:tcPr>
          <w:p>
            <w:pPr>
              <w:spacing w:after="200"/>
            </w:pPr>
            <w:hyperlink r:id="rId51" w:history="1">
              <w:r>
                <w:rPr>
                  <w:color w:val="1e198e"/>
                  <w:b w:val="1"/>
                  <w:bCs w:val="1"/>
                  <w:u w:val="single"/>
                </w:rPr>
                <w:t xml:space="preserve">Effect of object substitution, spontaneous compensation and repetitive training on reaching movements in a patient with optic ataxia</w:t>
              </w:r>
            </w:hyperlink>
          </w:p>
          <w:p>
            <w:pPr/>
            <w:hyperlink r:id="rId15" w:history="1">
              <w:r>
                <w:rPr>
                  <w:color w:val="#410a8c"/>
                  <w:u w:val="single"/>
                </w:rPr>
                <w:t xml:space="preserve">Josselin Baumard</w:t>
              </w:r>
            </w:hyperlink>
            <w:r>
              <w:rPr/>
              <w:t xml:space="preserve">,</w:t>
            </w:r>
            <w:hyperlink r:id="rId35" w:history="1">
              <w:r>
                <w:rPr>
                  <w:color w:val="#410a8c"/>
                  <w:u w:val="single"/>
                </w:rPr>
                <w:t xml:space="preserve">Frédérique Etcharry-Bouyx</w:t>
              </w:r>
            </w:hyperlink>
            <w:r>
              <w:rPr/>
              <w:t xml:space="preserve">,</w:t>
            </w:r>
            <w:hyperlink r:id="rId52" w:history="1">
              <w:r>
                <w:rPr>
                  <w:color w:val="#410a8c"/>
                  <w:u w:val="single"/>
                </w:rPr>
                <w:t xml:space="preserve">Valérie Chauviré</w:t>
              </w:r>
            </w:hyperlink>
            <w:r>
              <w:rPr/>
              <w:t xml:space="preserve">,</w:t>
            </w:r>
            <w:hyperlink r:id="rId53" w:history="1">
              <w:r>
                <w:rPr>
                  <w:color w:val="#410a8c"/>
                  <w:u w:val="single"/>
                </w:rPr>
                <w:t xml:space="preserve">Delphine Boussard</w:t>
              </w:r>
            </w:hyperlink>
            <w:r>
              <w:rPr/>
              <w:t xml:space="preserve">,</w:t>
            </w:r>
            <w:hyperlink r:id="rId22" w:history="1">
              <w:r>
                <w:rPr>
                  <w:color w:val="#410a8c"/>
                  <w:u w:val="single"/>
                </w:rPr>
                <w:t xml:space="preserve">Mathieu Lesourd</w:t>
              </w:r>
            </w:hyperlink>
            <w:r>
              <w:rPr/>
              <w:t xml:space="preserve">et al.</w:t>
            </w:r>
          </w:p>
          <w:p>
            <w:pPr/>
            <w:r>
              <w:rPr>
                <w:i w:val="1"/>
                <w:iCs w:val="1"/>
              </w:rPr>
              <w:t xml:space="preserve">Neuropsychological Rehabilitation</w:t>
            </w:r>
            <w:r>
              <w:rPr/>
              <w:t xml:space="preserve">, 2019, pp.1-28. </w:t>
            </w:r>
            <w:hyperlink r:id="rId54" w:history="1">
              <w:r>
                <w:rPr>
                  <w:color w:val="#410a8c"/>
                  <w:u w:val="single"/>
                </w:rPr>
                <w:t xml:space="preserve">⟨10.1080/09602011.2019.1607397⟩</w:t>
              </w:r>
            </w:hyperlink>
          </w:p>
          <w:p>
            <w:pPr/>
            <w:r>
              <w:rPr/>
              <w:t xml:space="preserve">Article dans une revue</w:t>
            </w:r>
          </w:p>
          <w:p>
            <w:pPr/>
            <w:hyperlink r:id="rId51" w:history="1">
              <w:r>
                <w:rPr>
                  <w:color w:val="#410a8c"/>
                  <w:u w:val="single"/>
                </w:rPr>
                <w:t xml:space="preserve">hal-02392363v1</w:t>
              </w:r>
            </w:hyperlink>
          </w:p>
        </w:tc>
      </w:tr>
      <w:tr>
        <w:trPr/>
        <w:tc>
          <w:tcPr>
            <w:noWrap/>
          </w:tcPr>
          <w:p>
            <w:pPr>
              <w:spacing w:after="200"/>
            </w:pPr>
            <w:hyperlink r:id="rId55" w:history="1">
              <w:r>
                <w:rPr>
                  <w:color w:val="1e198e"/>
                  <w:b w:val="1"/>
                  <w:bCs w:val="1"/>
                  <w:u w:val="single"/>
                </w:rPr>
                <w:t xml:space="preserve">Imitation of meaningless gestures in normal aging</w:t>
              </w:r>
            </w:hyperlink>
          </w:p>
          <w:p>
            <w:pP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w:t>
            </w:r>
            <w:hyperlink r:id="rId23" w:history="1">
              <w:r>
                <w:rPr>
                  <w:color w:val="#410a8c"/>
                  <w:u w:val="single"/>
                </w:rPr>
                <w:t xml:space="preserve">Chrystelle Remigereau</w:t>
              </w:r>
            </w:hyperlink>
            <w:r>
              <w:rPr/>
              <w:t xml:space="preserve">,</w:t>
            </w:r>
            <w:hyperlink r:id="rId56" w:history="1">
              <w:r>
                <w:rPr>
                  <w:color w:val="#410a8c"/>
                  <w:u w:val="single"/>
                </w:rPr>
                <w:t xml:space="preserve">Charlène Lucas</w:t>
              </w:r>
            </w:hyperlink>
            <w:r>
              <w:rPr/>
              <w:t xml:space="preserve">,</w:t>
            </w:r>
            <w:hyperlink r:id="rId24" w:history="1">
              <w:r>
                <w:rPr>
                  <w:color w:val="#410a8c"/>
                  <w:u w:val="single"/>
                </w:rPr>
                <w:t xml:space="preserve">Christophe Jarry</w:t>
              </w:r>
            </w:hyperlink>
            <w:r>
              <w:rPr/>
              <w:t xml:space="preserve">et al.</w:t>
            </w:r>
          </w:p>
          <w:p>
            <w:pPr/>
            <w:r>
              <w:rPr>
                <w:i w:val="1"/>
                <w:iCs w:val="1"/>
              </w:rPr>
              <w:t xml:space="preserve">Aging, Neuropsychology and Cognition</w:t>
            </w:r>
            <w:r>
              <w:rPr/>
              <w:t xml:space="preserve">, 2019, pp.1-19. </w:t>
            </w:r>
            <w:hyperlink r:id="rId57" w:history="1">
              <w:r>
                <w:rPr>
                  <w:color w:val="#410a8c"/>
                  <w:u w:val="single"/>
                </w:rPr>
                <w:t xml:space="preserve">⟨10.1080/13825585.2019.1674773⟩</w:t>
              </w:r>
            </w:hyperlink>
          </w:p>
          <w:p>
            <w:pPr/>
            <w:r>
              <w:rPr/>
              <w:t xml:space="preserve">Article dans une revue</w:t>
            </w:r>
          </w:p>
          <w:p>
            <w:pPr/>
            <w:hyperlink r:id="rId55" w:history="1">
              <w:r>
                <w:rPr>
                  <w:color w:val="#410a8c"/>
                  <w:u w:val="single"/>
                </w:rPr>
                <w:t xml:space="preserve">hal-02392365v1</w:t>
              </w:r>
            </w:hyperlink>
          </w:p>
        </w:tc>
      </w:tr>
      <w:tr>
        <w:trPr/>
        <w:tc>
          <w:tcPr>
            <w:noWrap/>
          </w:tcPr>
          <w:p>
            <w:pPr>
              <w:spacing w:after="200"/>
            </w:pPr>
            <w:hyperlink r:id="rId58" w:history="1">
              <w:r>
                <w:rPr>
                  <w:color w:val="1e198e"/>
                  <w:b w:val="1"/>
                  <w:bCs w:val="1"/>
                  <w:u w:val="single"/>
                </w:rPr>
                <w:t xml:space="preserve">The - weak - role of memory in tool use : Evidence from neurodegenerative diseases</w:t>
              </w:r>
            </w:hyperlink>
          </w:p>
          <w:p>
            <w:pP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w:t>
            </w:r>
            <w:hyperlink r:id="rId23" w:history="1">
              <w:r>
                <w:rPr>
                  <w:color w:val="#410a8c"/>
                  <w:u w:val="single"/>
                </w:rPr>
                <w:t xml:space="preserve">Chrystelle Remigereau</w:t>
              </w:r>
            </w:hyperlink>
            <w:r>
              <w:rPr/>
              <w:t xml:space="preserve">,</w:t>
            </w:r>
            <w:hyperlink r:id="rId34" w:history="1">
              <w:r>
                <w:rPr>
                  <w:color w:val="#410a8c"/>
                  <w:u w:val="single"/>
                </w:rPr>
                <w:t xml:space="preserve">Catherine Merck</w:t>
              </w:r>
            </w:hyperlink>
            <w:r>
              <w:rPr/>
              <w:t xml:space="preserve">,</w:t>
            </w:r>
            <w:hyperlink r:id="rId24" w:history="1">
              <w:r>
                <w:rPr>
                  <w:color w:val="#410a8c"/>
                  <w:u w:val="single"/>
                </w:rPr>
                <w:t xml:space="preserve">Christophe Jarry</w:t>
              </w:r>
            </w:hyperlink>
            <w:r>
              <w:rPr/>
              <w:t xml:space="preserve">et al.</w:t>
            </w:r>
          </w:p>
          <w:p>
            <w:pPr/>
            <w:r>
              <w:rPr>
                <w:i w:val="1"/>
                <w:iCs w:val="1"/>
              </w:rPr>
              <w:t xml:space="preserve">Neuropsychologia</w:t>
            </w:r>
            <w:r>
              <w:rPr/>
              <w:t xml:space="preserve">, 2019, 129, pp.117-132. </w:t>
            </w:r>
            <w:hyperlink r:id="rId59" w:history="1">
              <w:r>
                <w:rPr>
                  <w:color w:val="#410a8c"/>
                  <w:u w:val="single"/>
                </w:rPr>
                <w:t xml:space="preserve">⟨10.1016/j.neuropsychologia.2019.03.008⟩</w:t>
              </w:r>
            </w:hyperlink>
          </w:p>
          <w:p>
            <w:pPr/>
            <w:r>
              <w:rPr/>
              <w:t xml:space="preserve">Article dans une revue</w:t>
            </w:r>
          </w:p>
          <w:p>
            <w:pPr/>
            <w:hyperlink r:id="rId58" w:history="1">
              <w:r>
                <w:rPr>
                  <w:color w:val="#410a8c"/>
                  <w:u w:val="single"/>
                </w:rPr>
                <w:t xml:space="preserve">hal-02392362v1</w:t>
              </w:r>
            </w:hyperlink>
          </w:p>
        </w:tc>
      </w:tr>
      <w:tr>
        <w:trPr/>
        <w:tc>
          <w:tcPr>
            <w:noWrap/>
          </w:tcPr>
          <w:p>
            <w:pPr>
              <w:spacing w:after="200"/>
            </w:pPr>
            <w:hyperlink r:id="rId60" w:history="1">
              <w:r>
                <w:rPr>
                  <w:color w:val="1e198e"/>
                  <w:b w:val="1"/>
                  <w:bCs w:val="1"/>
                  <w:u w:val="single"/>
                </w:rPr>
                <w:t xml:space="preserve">Is Bodily Experience an Epiphenomenon of Multisensory Integration and Cognition?</w:t>
              </w:r>
            </w:hyperlink>
          </w:p>
          <w:p>
            <w:pPr/>
            <w:hyperlink r:id="rId15" w:history="1">
              <w:r>
                <w:rPr>
                  <w:color w:val="#410a8c"/>
                  <w:u w:val="single"/>
                </w:rPr>
                <w:t xml:space="preserve">Josselin Baumard</w:t>
              </w:r>
            </w:hyperlink>
            <w:r>
              <w:rPr/>
              <w:t xml:space="preserve">,</w:t>
            </w:r>
            <w:hyperlink r:id="rId8" w:history="1">
              <w:r>
                <w:rPr>
                  <w:color w:val="#410a8c"/>
                  <w:u w:val="single"/>
                </w:rPr>
                <w:t xml:space="preserve">François Osiurak</w:t>
              </w:r>
            </w:hyperlink>
          </w:p>
          <w:p>
            <w:pPr/>
            <w:r>
              <w:rPr>
                <w:i w:val="1"/>
                <w:iCs w:val="1"/>
              </w:rPr>
              <w:t xml:space="preserve">Frontiers in Human Neuroscience</w:t>
            </w:r>
            <w:r>
              <w:rPr/>
              <w:t xml:space="preserve">, 2019, 1, </w:t>
            </w:r>
            <w:hyperlink r:id="rId61" w:history="1">
              <w:r>
                <w:rPr>
                  <w:color w:val="#410a8c"/>
                  <w:u w:val="single"/>
                </w:rPr>
                <w:t xml:space="preserve">⟨10.3389/fnhum.2019.00316⟩</w:t>
              </w:r>
            </w:hyperlink>
          </w:p>
          <w:p>
            <w:pPr/>
            <w:r>
              <w:rPr/>
              <w:t xml:space="preserve">Article dans une revue</w:t>
            </w:r>
          </w:p>
          <w:p>
            <w:pPr/>
            <w:hyperlink r:id="rId60" w:history="1">
              <w:r>
                <w:rPr>
                  <w:color w:val="#410a8c"/>
                  <w:u w:val="single"/>
                </w:rPr>
                <w:t xml:space="preserve">hal-02392364v1</w:t>
              </w:r>
            </w:hyperlink>
          </w:p>
        </w:tc>
      </w:tr>
      <w:tr>
        <w:trPr/>
        <w:tc>
          <w:tcPr>
            <w:noWrap/>
          </w:tcPr>
          <w:p>
            <w:pPr>
              <w:spacing w:after="200"/>
            </w:pPr>
            <w:hyperlink r:id="rId62" w:history="1">
              <w:r>
                <w:rPr>
                  <w:color w:val="1e198e"/>
                  <w:b w:val="1"/>
                  <w:bCs w:val="1"/>
                  <w:u w:val="single"/>
                </w:rPr>
                <w:t xml:space="preserve">Cerebral correlates of imitation of intransitive gestures: An integrative review of neuroimaging data and brain lesion studies</w:t>
              </w:r>
            </w:hyperlink>
          </w:p>
          <w:p>
            <w:pPr/>
            <w:hyperlink r:id="rId22" w:history="1">
              <w:r>
                <w:rPr>
                  <w:color w:val="#410a8c"/>
                  <w:u w:val="single"/>
                </w:rPr>
                <w:t xml:space="preserve">Mathieu Lesourd</w:t>
              </w:r>
            </w:hyperlink>
            <w:r>
              <w:rPr/>
              <w:t xml:space="preserve">,</w:t>
            </w: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63" w:history="1">
              <w:r>
                <w:rPr>
                  <w:color w:val="#410a8c"/>
                  <w:u w:val="single"/>
                </w:rPr>
                <w:t xml:space="preserve">Angela Bartolo</w:t>
              </w:r>
            </w:hyperlink>
            <w:r>
              <w:rPr/>
              <w:t xml:space="preserve">,</w:t>
            </w:r>
            <w:hyperlink r:id="rId64" w:history="1">
              <w:r>
                <w:rPr>
                  <w:color w:val="#410a8c"/>
                  <w:u w:val="single"/>
                </w:rPr>
                <w:t xml:space="preserve">Tim Vanbellingen</w:t>
              </w:r>
            </w:hyperlink>
            <w:r>
              <w:rPr/>
              <w:t xml:space="preserve">et al.</w:t>
            </w:r>
          </w:p>
          <w:p>
            <w:pPr/>
            <w:r>
              <w:rPr>
                <w:i w:val="1"/>
                <w:iCs w:val="1"/>
              </w:rPr>
              <w:t xml:space="preserve">Neuroscience and Biobehavioral Reviews</w:t>
            </w:r>
            <w:r>
              <w:rPr/>
              <w:t xml:space="preserve">, 2018, 95, pp.44-60. </w:t>
            </w:r>
            <w:hyperlink r:id="rId65" w:history="1">
              <w:r>
                <w:rPr>
                  <w:color w:val="#410a8c"/>
                  <w:u w:val="single"/>
                </w:rPr>
                <w:t xml:space="preserve">⟨10.1016/j.neubiorev.2018.07.019⟩</w:t>
              </w:r>
            </w:hyperlink>
          </w:p>
          <w:p>
            <w:pPr/>
            <w:r>
              <w:rPr/>
              <w:t xml:space="preserve">Article dans une revue</w:t>
            </w:r>
          </w:p>
          <w:p>
            <w:pPr/>
            <w:hyperlink r:id="rId62" w:history="1">
              <w:r>
                <w:rPr>
                  <w:color w:val="#410a8c"/>
                  <w:u w:val="single"/>
                </w:rPr>
                <w:t xml:space="preserve">hal-02392360v1</w:t>
              </w:r>
            </w:hyperlink>
          </w:p>
        </w:tc>
      </w:tr>
      <w:tr>
        <w:trPr/>
        <w:tc>
          <w:tcPr>
            <w:noWrap/>
          </w:tcPr>
          <w:p>
            <w:pPr>
              <w:spacing w:after="200"/>
            </w:pPr>
            <w:hyperlink r:id="rId66" w:history="1">
              <w:r>
                <w:rPr>
                  <w:color w:val="1e198e"/>
                  <w:b w:val="1"/>
                  <w:bCs w:val="1"/>
                  <w:u w:val="single"/>
                </w:rPr>
                <w:t xml:space="preserve">Un demi-siècle d’apraxie: histoire récente et perspectives futures</w:t>
              </w:r>
            </w:hyperlink>
          </w:p>
          <w:p>
            <w:pPr/>
            <w:hyperlink r:id="rId22"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23" w:history="1">
              <w:r>
                <w:rPr>
                  <w:color w:val="#410a8c"/>
                  <w:u w:val="single"/>
                </w:rPr>
                <w:t xml:space="preserve">Chrystelle Remigereau</w:t>
              </w:r>
            </w:hyperlink>
            <w:r>
              <w:rPr/>
              <w:t xml:space="preserve">,</w:t>
            </w:r>
            <w:hyperlink r:id="rId67" w:history="1">
              <w:r>
                <w:rPr>
                  <w:color w:val="#410a8c"/>
                  <w:u w:val="single"/>
                </w:rPr>
                <w:t xml:space="preserve">Orianne Costini</w:t>
              </w:r>
            </w:hyperlink>
            <w:r>
              <w:rPr/>
              <w:t xml:space="preserve">,</w:t>
            </w:r>
            <w:hyperlink r:id="rId24" w:history="1">
              <w:r>
                <w:rPr>
                  <w:color w:val="#410a8c"/>
                  <w:u w:val="single"/>
                </w:rPr>
                <w:t xml:space="preserve">Christophe Jarry</w:t>
              </w:r>
            </w:hyperlink>
            <w:r>
              <w:rPr/>
              <w:t xml:space="preserve">et al.</w:t>
            </w:r>
          </w:p>
          <w:p>
            <w:pPr/>
            <w:r>
              <w:rPr>
                <w:i w:val="1"/>
                <w:iCs w:val="1"/>
              </w:rPr>
              <w:t xml:space="preserve">Revue de neuropsychologie</w:t>
            </w:r>
            <w:r>
              <w:rPr/>
              <w:t xml:space="preserve">, 2018, 10 (1), pp.82-90. </w:t>
            </w:r>
            <w:hyperlink r:id="rId68" w:history="1">
              <w:r>
                <w:rPr>
                  <w:color w:val="#410a8c"/>
                  <w:u w:val="single"/>
                </w:rPr>
                <w:t xml:space="preserve">⟨10.1684/nrp.2018.0444⟩</w:t>
              </w:r>
            </w:hyperlink>
          </w:p>
          <w:p>
            <w:pPr/>
            <w:r>
              <w:rPr/>
              <w:t xml:space="preserve">Article dans une revue</w:t>
            </w:r>
          </w:p>
          <w:p>
            <w:pPr/>
            <w:hyperlink r:id="rId66" w:history="1">
              <w:r>
                <w:rPr>
                  <w:color w:val="#410a8c"/>
                  <w:u w:val="single"/>
                </w:rPr>
                <w:t xml:space="preserve">hal-01901609v1</w:t>
              </w:r>
            </w:hyperlink>
          </w:p>
        </w:tc>
      </w:tr>
      <w:tr>
        <w:trPr/>
        <w:tc>
          <w:tcPr>
            <w:noWrap/>
          </w:tcPr>
          <w:p>
            <w:pPr>
              <w:spacing w:after="200"/>
            </w:pPr>
            <w:hyperlink r:id="rId69" w:history="1">
              <w:r>
                <w:rPr>
                  <w:color w:val="1e198e"/>
                  <w:b w:val="1"/>
                  <w:bCs w:val="1"/>
                  <w:u w:val="single"/>
                </w:rPr>
                <w:t xml:space="preserve">Tool use in neurodegenerative diseases : planning or technical reasoning?</w:t>
              </w:r>
            </w:hyperlink>
          </w:p>
          <w:p>
            <w:pP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w:t>
            </w:r>
            <w:hyperlink r:id="rId23" w:history="1">
              <w:r>
                <w:rPr>
                  <w:color w:val="#410a8c"/>
                  <w:u w:val="single"/>
                </w:rPr>
                <w:t xml:space="preserve">Chrystelle Remigereau</w:t>
              </w:r>
            </w:hyperlink>
            <w:r>
              <w:rPr/>
              <w:t xml:space="preserve">,</w:t>
            </w:r>
            <w:hyperlink r:id="rId24" w:history="1">
              <w:r>
                <w:rPr>
                  <w:color w:val="#410a8c"/>
                  <w:u w:val="single"/>
                </w:rPr>
                <w:t xml:space="preserve">Christophe Jarry</w:t>
              </w:r>
            </w:hyperlink>
            <w:r>
              <w:rPr/>
              <w:t xml:space="preserve">,</w:t>
            </w:r>
            <w:hyperlink r:id="rId35" w:history="1">
              <w:r>
                <w:rPr>
                  <w:color w:val="#410a8c"/>
                  <w:u w:val="single"/>
                </w:rPr>
                <w:t xml:space="preserve">Frédérique Etcharry-Bouyx</w:t>
              </w:r>
            </w:hyperlink>
            <w:r>
              <w:rPr/>
              <w:t xml:space="preserve">et al.</w:t>
            </w:r>
          </w:p>
          <w:p>
            <w:pPr/>
            <w:r>
              <w:rPr>
                <w:i w:val="1"/>
                <w:iCs w:val="1"/>
              </w:rPr>
              <w:t xml:space="preserve">Journal of neuropsychology</w:t>
            </w:r>
            <w:r>
              <w:rPr/>
              <w:t xml:space="preserve">, 2018, 12 (3), pp.409-426. </w:t>
            </w:r>
            <w:hyperlink r:id="rId70" w:history="1">
              <w:r>
                <w:rPr>
                  <w:color w:val="#410a8c"/>
                  <w:u w:val="single"/>
                </w:rPr>
                <w:t xml:space="preserve">⟨10.1111/jnp.12121⟩</w:t>
              </w:r>
            </w:hyperlink>
          </w:p>
          <w:p>
            <w:pPr/>
            <w:r>
              <w:rPr/>
              <w:t xml:space="preserve">Article dans une revue</w:t>
            </w:r>
          </w:p>
          <w:p>
            <w:pPr/>
            <w:hyperlink r:id="rId69" w:history="1">
              <w:r>
                <w:rPr>
                  <w:color w:val="#410a8c"/>
                  <w:u w:val="single"/>
                </w:rPr>
                <w:t xml:space="preserve">hal-01982554v1</w:t>
              </w:r>
            </w:hyperlink>
          </w:p>
        </w:tc>
      </w:tr>
      <w:tr>
        <w:trPr/>
        <w:tc>
          <w:tcPr>
            <w:noWrap/>
          </w:tcPr>
          <w:p>
            <w:pPr>
              <w:spacing w:after="200"/>
            </w:pPr>
            <w:hyperlink r:id="rId71" w:history="1">
              <w:r>
                <w:rPr>
                  <w:color w:val="1e198e"/>
                  <w:b w:val="1"/>
                  <w:bCs w:val="1"/>
                  <w:u w:val="single"/>
                </w:rPr>
                <w:t xml:space="preserve">Rethinking the Cognitive Mechanisms Underlying Pantomime of Tool Use: Evidence from Alzheimer's Disease and Semantic Dementia.</w:t>
              </w:r>
            </w:hyperlink>
          </w:p>
          <w:p>
            <w:pPr/>
            <w:hyperlink r:id="rId22"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24" w:history="1">
              <w:r>
                <w:rPr>
                  <w:color w:val="#410a8c"/>
                  <w:u w:val="single"/>
                </w:rPr>
                <w:t xml:space="preserve">Christophe Jarry</w:t>
              </w:r>
            </w:hyperlink>
            <w:r>
              <w:rPr/>
              <w:t xml:space="preserve">,</w:t>
            </w:r>
            <w:hyperlink r:id="rId35" w:history="1">
              <w:r>
                <w:rPr>
                  <w:color w:val="#410a8c"/>
                  <w:u w:val="single"/>
                </w:rPr>
                <w:t xml:space="preserve">Frédérique Etcharry-Bouyx</w:t>
              </w:r>
            </w:hyperlink>
            <w:r>
              <w:rPr/>
              <w:t xml:space="preserve">,</w:t>
            </w:r>
            <w:hyperlink r:id="rId72" w:history="1">
              <w:r>
                <w:rPr>
                  <w:color w:val="#410a8c"/>
                  <w:u w:val="single"/>
                </w:rPr>
                <w:t xml:space="preserve">Serge Belliard</w:t>
              </w:r>
            </w:hyperlink>
            <w:r>
              <w:rPr/>
              <w:t xml:space="preserve">et al.</w:t>
            </w:r>
          </w:p>
          <w:p>
            <w:pPr/>
            <w:r>
              <w:rPr>
                <w:i w:val="1"/>
                <w:iCs w:val="1"/>
              </w:rPr>
              <w:t xml:space="preserve">Journal of the International Neuropsychological Society</w:t>
            </w:r>
            <w:r>
              <w:rPr/>
              <w:t xml:space="preserve">, 2017, 23 (02), pp.128-138. </w:t>
            </w:r>
            <w:hyperlink r:id="rId73" w:history="1">
              <w:r>
                <w:rPr>
                  <w:color w:val="#410a8c"/>
                  <w:u w:val="single"/>
                </w:rPr>
                <w:t xml:space="preserve">⟨10.1017/S1355617716000618⟩</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hal-01569431v1</w:t>
              </w:r>
            </w:hyperlink>
          </w:p>
        </w:tc>
      </w:tr>
      <w:tr>
        <w:trPr/>
        <w:tc>
          <w:tcPr>
            <w:noWrap/>
          </w:tcPr>
          <w:p>
            <w:pPr>
              <w:spacing w:after="200"/>
            </w:pPr>
            <w:hyperlink r:id="rId75" w:history="1">
              <w:r>
                <w:rPr>
                  <w:color w:val="1e198e"/>
                  <w:b w:val="1"/>
                  <w:bCs w:val="1"/>
                  <w:u w:val="single"/>
                </w:rPr>
                <w:t xml:space="preserve">Les multiples facettes des pantomimes d'utilisation d'outils</w:t>
              </w:r>
            </w:hyperlink>
          </w:p>
          <w:p>
            <w:pPr/>
            <w:hyperlink r:id="rId22"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24" w:history="1">
              <w:r>
                <w:rPr>
                  <w:color w:val="#410a8c"/>
                  <w:u w:val="single"/>
                </w:rPr>
                <w:t xml:space="preserve">Christophe Jarry</w:t>
              </w:r>
            </w:hyperlink>
            <w:r>
              <w:rPr/>
              <w:t xml:space="preserve">,</w:t>
            </w:r>
            <w:hyperlink r:id="rId35" w:history="1">
              <w:r>
                <w:rPr>
                  <w:color w:val="#410a8c"/>
                  <w:u w:val="single"/>
                </w:rPr>
                <w:t xml:space="preserve">Frédérique Etcharry-Bouyx</w:t>
              </w:r>
            </w:hyperlink>
            <w:r>
              <w:rPr/>
              <w:t xml:space="preserve">,</w:t>
            </w:r>
            <w:hyperlink r:id="rId39" w:history="1">
              <w:r>
                <w:rPr>
                  <w:color w:val="#410a8c"/>
                  <w:u w:val="single"/>
                </w:rPr>
                <w:t xml:space="preserve">Didier Le Gall</w:t>
              </w:r>
            </w:hyperlink>
            <w:r>
              <w:rPr/>
              <w:t xml:space="preserve">et al.</w:t>
            </w:r>
          </w:p>
          <w:p>
            <w:pPr/>
            <w:r>
              <w:rPr>
                <w:i w:val="1"/>
                <w:iCs w:val="1"/>
              </w:rPr>
              <w:t xml:space="preserve">Revue de neuropsychologie</w:t>
            </w:r>
            <w:r>
              <w:rPr/>
              <w:t xml:space="preserve">, 2017, 9 (2), pp.118-141. </w:t>
            </w:r>
            <w:hyperlink r:id="rId76" w:history="1">
              <w:r>
                <w:rPr>
                  <w:color w:val="#410a8c"/>
                  <w:u w:val="single"/>
                </w:rPr>
                <w:t xml:space="preserve">⟨10.3917/rne.092.0118⟩</w:t>
              </w:r>
            </w:hyperlink>
          </w:p>
          <w:p>
            <w:pPr/>
            <w:r>
              <w:rPr/>
              <w:t xml:space="preserve">Article dans une revue</w:t>
            </w:r>
          </w:p>
          <w:p>
            <w:pPr/>
            <w:hyperlink r:id="rId75" w:history="1">
              <w:r>
                <w:rPr>
                  <w:color w:val="#410a8c"/>
                  <w:u w:val="single"/>
                </w:rPr>
                <w:t xml:space="preserve">hal-02392358v1</w:t>
              </w:r>
            </w:hyperlink>
          </w:p>
        </w:tc>
      </w:tr>
      <w:tr>
        <w:trPr/>
        <w:tc>
          <w:tcPr>
            <w:noWrap/>
          </w:tcPr>
          <w:p>
            <w:pPr>
              <w:spacing w:after="200"/>
            </w:pPr>
            <w:hyperlink r:id="rId77" w:history="1">
              <w:r>
                <w:rPr>
                  <w:color w:val="1e198e"/>
                  <w:b w:val="1"/>
                  <w:bCs w:val="1"/>
                  <w:u w:val="single"/>
                </w:rPr>
                <w:t xml:space="preserve">L’utilisation d’outils chez l’enfant : approche épistémologique et sémiologie clinique dans le trouble développemental de la coordination</w:t>
              </w:r>
            </w:hyperlink>
          </w:p>
          <w:p>
            <w:pPr/>
            <w:hyperlink r:id="rId23" w:history="1">
              <w:r>
                <w:rPr>
                  <w:color w:val="#410a8c"/>
                  <w:u w:val="single"/>
                </w:rPr>
                <w:t xml:space="preserve">Chrystelle Remigereau</w:t>
              </w:r>
            </w:hyperlink>
            <w:r>
              <w:rPr/>
              <w:t xml:space="preserve">,</w:t>
            </w:r>
            <w:hyperlink r:id="rId78" w:history="1">
              <w:r>
                <w:rPr>
                  <w:color w:val="#410a8c"/>
                  <w:u w:val="single"/>
                </w:rPr>
                <w:t xml:space="preserve">Arnaud Roy</w:t>
              </w:r>
            </w:hyperlink>
            <w:r>
              <w:rPr/>
              <w:t xml:space="preserve">,</w:t>
            </w:r>
            <w:hyperlink r:id="rId67" w:history="1">
              <w:r>
                <w:rPr>
                  <w:color w:val="#410a8c"/>
                  <w:u w:val="single"/>
                </w:rPr>
                <w:t xml:space="preserve">Orianne Costini</w:t>
              </w:r>
            </w:hyperlink>
            <w:r>
              <w:rPr/>
              <w:t xml:space="preserve">,</w:t>
            </w: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Revue de neuropsychologie</w:t>
            </w:r>
            <w:r>
              <w:rPr/>
              <w:t xml:space="preserve">, 2017, Où va la science de la mémoire ?, 9 (2), pp.124-136. </w:t>
            </w:r>
            <w:hyperlink r:id="rId79" w:history="1">
              <w:r>
                <w:rPr>
                  <w:color w:val="#410a8c"/>
                  <w:u w:val="single"/>
                </w:rPr>
                <w:t xml:space="preserve">⟨10.3917/rne.092.0124⟩</w:t>
              </w:r>
            </w:hyperlink>
          </w:p>
          <w:p>
            <w:pPr/>
            <w:r>
              <w:rPr/>
              <w:t xml:space="preserve">Article dans une revue</w:t>
            </w:r>
          </w:p>
          <w:p>
            <w:pPr/>
            <w:hyperlink r:id="rId77" w:history="1">
              <w:r>
                <w:rPr>
                  <w:color w:val="#410a8c"/>
                  <w:u w:val="single"/>
                </w:rPr>
                <w:t xml:space="preserve">hal-02393558v1</w:t>
              </w:r>
            </w:hyperlink>
          </w:p>
        </w:tc>
      </w:tr>
      <w:tr>
        <w:trPr/>
        <w:tc>
          <w:tcPr>
            <w:noWrap/>
          </w:tcPr>
          <w:p>
            <w:pPr>
              <w:spacing w:after="200"/>
            </w:pPr>
            <w:hyperlink r:id="rId80" w:history="1">
              <w:r>
                <w:rPr>
                  <w:color w:val="1e198e"/>
                  <w:b w:val="1"/>
                  <w:bCs w:val="1"/>
                  <w:u w:val="single"/>
                </w:rPr>
                <w:t xml:space="preserve">De la psychométrie à la psychologie, la norme existe-t-elle ?</w:t>
              </w:r>
            </w:hyperlink>
          </w:p>
          <w:p>
            <w:pPr/>
            <w:hyperlink r:id="rId81" w:history="1">
              <w:r>
                <w:rPr>
                  <w:color w:val="#410a8c"/>
                  <w:u w:val="single"/>
                </w:rPr>
                <w:t xml:space="preserve">Bruno Vivicorsi</w:t>
              </w:r>
            </w:hyperlink>
            <w:r>
              <w:rPr/>
              <w:t xml:space="preserve">,</w:t>
            </w:r>
            <w:hyperlink r:id="rId15" w:history="1">
              <w:r>
                <w:rPr>
                  <w:color w:val="#410a8c"/>
                  <w:u w:val="single"/>
                </w:rPr>
                <w:t xml:space="preserve">Josselin Baumard</w:t>
              </w:r>
            </w:hyperlink>
          </w:p>
          <w:p>
            <w:pPr/>
            <w:r>
              <w:rPr>
                <w:i w:val="1"/>
                <w:iCs w:val="1"/>
              </w:rPr>
              <w:t xml:space="preserve">Le Journal des psychologues</w:t>
            </w:r>
            <w:r>
              <w:rPr/>
              <w:t xml:space="preserve">, 2017, 349 (7), pp.23. </w:t>
            </w:r>
            <w:hyperlink r:id="rId82" w:history="1">
              <w:r>
                <w:rPr>
                  <w:color w:val="#410a8c"/>
                  <w:u w:val="single"/>
                </w:rPr>
                <w:t xml:space="preserve">⟨10.3917/jdp.349.0023⟩</w:t>
              </w:r>
            </w:hyperlink>
          </w:p>
          <w:p>
            <w:pPr/>
            <w:r>
              <w:rPr/>
              <w:t xml:space="preserve">Article dans une revue</w:t>
            </w:r>
          </w:p>
          <w:p>
            <w:pPr/>
            <w:hyperlink r:id="rId80" w:history="1">
              <w:r>
                <w:rPr>
                  <w:color w:val="#410a8c"/>
                  <w:u w:val="single"/>
                </w:rPr>
                <w:t xml:space="preserve">hal-02333623v1</w:t>
              </w:r>
            </w:hyperlink>
          </w:p>
        </w:tc>
      </w:tr>
      <w:tr>
        <w:trPr/>
        <w:tc>
          <w:tcPr>
            <w:noWrap/>
          </w:tcPr>
          <w:p>
            <w:pPr>
              <w:spacing w:after="200"/>
            </w:pPr>
            <w:hyperlink r:id="rId83" w:history="1">
              <w:r>
                <w:rPr>
                  <w:color w:val="1e198e"/>
                  <w:b w:val="1"/>
                  <w:bCs w:val="1"/>
                  <w:u w:val="single"/>
                </w:rPr>
                <w:t xml:space="preserve">Imitation and matching of meaningless gestures: distinct involvement from motor and visual imagery</w:t>
              </w:r>
            </w:hyperlink>
          </w:p>
          <w:p>
            <w:pPr/>
            <w:hyperlink r:id="rId22" w:history="1">
              <w:r>
                <w:rPr>
                  <w:color w:val="#410a8c"/>
                  <w:u w:val="single"/>
                </w:rPr>
                <w:t xml:space="preserve">Mathieu Lesourd</w:t>
              </w:r>
            </w:hyperlink>
            <w:r>
              <w:rPr/>
              <w:t xml:space="preserve">,</w:t>
            </w:r>
            <w:hyperlink r:id="rId84" w:history="1">
              <w:r>
                <w:rPr>
                  <w:color w:val="#410a8c"/>
                  <w:u w:val="single"/>
                </w:rPr>
                <w:t xml:space="preserve">Jordan Navarro</w:t>
              </w:r>
            </w:hyperlink>
            <w:r>
              <w:rPr/>
              <w:t xml:space="preserve">,</w:t>
            </w:r>
            <w:hyperlink r:id="rId15" w:history="1">
              <w:r>
                <w:rPr>
                  <w:color w:val="#410a8c"/>
                  <w:u w:val="single"/>
                </w:rPr>
                <w:t xml:space="preserve">Josselin Baumard</w:t>
              </w:r>
            </w:hyperlink>
            <w:r>
              <w:rPr/>
              <w:t xml:space="preserve">,</w:t>
            </w:r>
            <w:hyperlink r:id="rId24"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et al.</w:t>
            </w:r>
          </w:p>
          <w:p>
            <w:pPr/>
            <w:r>
              <w:rPr>
                <w:i w:val="1"/>
                <w:iCs w:val="1"/>
              </w:rPr>
              <w:t xml:space="preserve">Psychological Research</w:t>
            </w:r>
            <w:r>
              <w:rPr/>
              <w:t xml:space="preserve">, 2017, 81 (3), pp.525 - 537. </w:t>
            </w:r>
            <w:hyperlink r:id="rId85" w:history="1">
              <w:r>
                <w:rPr>
                  <w:color w:val="#410a8c"/>
                  <w:u w:val="single"/>
                </w:rPr>
                <w:t xml:space="preserve">⟨10.1007/s00426-016-0758-1⟩</w:t>
              </w:r>
            </w:hyperlink>
          </w:p>
          <w:p>
            <w:pPr/>
            <w:r>
              <w:rPr/>
              <w:t xml:space="preserve">Article dans une revue</w:t>
            </w:r>
          </w:p>
          <w:p>
            <w:pPr/>
            <w:hyperlink r:id="rId83" w:history="1">
              <w:r>
                <w:rPr>
                  <w:color w:val="#410a8c"/>
                  <w:u w:val="single"/>
                </w:rPr>
                <w:t xml:space="preserve">hal-01821239v1</w:t>
              </w:r>
            </w:hyperlink>
          </w:p>
        </w:tc>
      </w:tr>
      <w:tr>
        <w:trPr/>
        <w:tc>
          <w:tcPr>
            <w:noWrap/>
          </w:tcPr>
          <w:p>
            <w:pPr>
              <w:spacing w:after="200"/>
            </w:pPr>
            <w:hyperlink r:id="rId86" w:history="1">
              <w:r>
                <w:rPr>
                  <w:color w:val="1e198e"/>
                  <w:b w:val="1"/>
                  <w:bCs w:val="1"/>
                  <w:u w:val="single"/>
                </w:rPr>
                <w:t xml:space="preserve">A cognitive-based model of tool use in normal aging: Which components are at work?</w:t>
              </w:r>
            </w:hyperlink>
          </w:p>
          <w:p>
            <w:pPr/>
            <w:hyperlink r:id="rId22"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24" w:history="1">
              <w:r>
                <w:rPr>
                  <w:color w:val="#410a8c"/>
                  <w:u w:val="single"/>
                </w:rPr>
                <w:t xml:space="preserve">Christophe Jarry</w:t>
              </w:r>
            </w:hyperlink>
            <w:r>
              <w:rPr/>
              <w:t xml:space="preserve">,</w:t>
            </w:r>
            <w:hyperlink r:id="rId39" w:history="1">
              <w:r>
                <w:rPr>
                  <w:color w:val="#410a8c"/>
                  <w:u w:val="single"/>
                </w:rPr>
                <w:t xml:space="preserve">Didier Le Gall</w:t>
              </w:r>
            </w:hyperlink>
            <w:r>
              <w:rPr/>
              <w:t xml:space="preserve">,</w:t>
            </w:r>
            <w:hyperlink r:id="rId8" w:history="1">
              <w:r>
                <w:rPr>
                  <w:color w:val="#410a8c"/>
                  <w:u w:val="single"/>
                </w:rPr>
                <w:t xml:space="preserve">François Osiurak</w:t>
              </w:r>
            </w:hyperlink>
          </w:p>
          <w:p>
            <w:pPr/>
            <w:r>
              <w:rPr>
                <w:i w:val="1"/>
                <w:iCs w:val="1"/>
              </w:rPr>
              <w:t xml:space="preserve">Aging, Neuropsychology and Cognition</w:t>
            </w:r>
            <w:r>
              <w:rPr/>
              <w:t xml:space="preserve">, 2017, 24 (4), pp.1-24. </w:t>
            </w:r>
            <w:hyperlink r:id="rId87" w:history="1">
              <w:r>
                <w:rPr>
                  <w:color w:val="#410a8c"/>
                  <w:u w:val="single"/>
                </w:rPr>
                <w:t xml:space="preserve">⟨10.1080/13825585.2016.1218822⟩</w:t>
              </w:r>
            </w:hyperlink>
          </w:p>
          <w:p>
            <w:pPr/>
            <w:r>
              <w:rPr/>
              <w:t xml:space="preserve">Article dans une revue</w:t>
            </w:r>
          </w:p>
          <w:p>
            <w:pPr/>
            <w:hyperlink r:id="rId86" w:history="1">
              <w:r>
                <w:rPr>
                  <w:color w:val="#410a8c"/>
                  <w:u w:val="single"/>
                </w:rPr>
                <w:t xml:space="preserve">hal-01982599v1</w:t>
              </w:r>
            </w:hyperlink>
          </w:p>
        </w:tc>
      </w:tr>
      <w:tr>
        <w:trPr/>
        <w:tc>
          <w:tcPr>
            <w:noWrap/>
          </w:tcPr>
          <w:p>
            <w:pPr>
              <w:spacing w:after="200"/>
            </w:pPr>
            <w:hyperlink r:id="rId88" w:history="1">
              <w:r>
                <w:rPr>
                  <w:color w:val="1e198e"/>
                  <w:b w:val="1"/>
                  <w:bCs w:val="1"/>
                  <w:u w:val="single"/>
                </w:rPr>
                <w:t xml:space="preserve">Imitation and matching of meaningless gestures: distinct involvement from motor and visual imagery.</w:t>
              </w:r>
            </w:hyperlink>
          </w:p>
          <w:p>
            <w:pPr/>
            <w:hyperlink r:id="rId22" w:history="1">
              <w:r>
                <w:rPr>
                  <w:color w:val="#410a8c"/>
                  <w:u w:val="single"/>
                </w:rPr>
                <w:t xml:space="preserve">Mathieu Lesourd</w:t>
              </w:r>
            </w:hyperlink>
            <w:r>
              <w:rPr/>
              <w:t xml:space="preserve">,</w:t>
            </w:r>
            <w:hyperlink r:id="rId84" w:history="1">
              <w:r>
                <w:rPr>
                  <w:color w:val="#410a8c"/>
                  <w:u w:val="single"/>
                </w:rPr>
                <w:t xml:space="preserve">Jordan Navarro</w:t>
              </w:r>
            </w:hyperlink>
            <w:r>
              <w:rPr/>
              <w:t xml:space="preserve">,</w:t>
            </w:r>
            <w:hyperlink r:id="rId15" w:history="1">
              <w:r>
                <w:rPr>
                  <w:color w:val="#410a8c"/>
                  <w:u w:val="single"/>
                </w:rPr>
                <w:t xml:space="preserve">Josselin Baumard</w:t>
              </w:r>
            </w:hyperlink>
            <w:r>
              <w:rPr/>
              <w:t xml:space="preserve">,</w:t>
            </w:r>
            <w:hyperlink r:id="rId24" w:history="1">
              <w:r>
                <w:rPr>
                  <w:color w:val="#410a8c"/>
                  <w:u w:val="single"/>
                </w:rPr>
                <w:t xml:space="preserve">Christophe Jarry</w:t>
              </w:r>
            </w:hyperlink>
            <w:r>
              <w:rPr/>
              <w:t xml:space="preserve">,</w:t>
            </w:r>
            <w:hyperlink r:id="rId39" w:history="1">
              <w:r>
                <w:rPr>
                  <w:color w:val="#410a8c"/>
                  <w:u w:val="single"/>
                </w:rPr>
                <w:t xml:space="preserve">Didier Le Gall</w:t>
              </w:r>
            </w:hyperlink>
            <w:r>
              <w:rPr/>
              <w:t xml:space="preserve">et al.</w:t>
            </w:r>
          </w:p>
          <w:p>
            <w:pPr/>
            <w:r>
              <w:rPr>
                <w:i w:val="1"/>
                <w:iCs w:val="1"/>
              </w:rPr>
              <w:t xml:space="preserve">Psychological Research</w:t>
            </w:r>
            <w:r>
              <w:rPr/>
              <w:t xml:space="preserve">, 2017, 81, pp.525-537. </w:t>
            </w:r>
            <w:hyperlink r:id="rId89" w:history="1">
              <w:r>
                <w:rPr>
                  <w:color w:val="#410a8c"/>
                  <w:u w:val="single"/>
                </w:rPr>
                <w:t xml:space="preserve">⟨10.1007/s00426-016-0758-1.Epub2016Feb23⟩</w:t>
              </w:r>
            </w:hyperlink>
          </w:p>
          <w:p>
            <w:pPr/>
            <w:r>
              <w:rPr/>
              <w:t xml:space="preserve">Article dans une revue</w:t>
            </w:r>
          </w:p>
          <w:p>
            <w:pPr/>
            <w:hyperlink r:id="rId88" w:history="1">
              <w:r>
                <w:rPr>
                  <w:color w:val="#410a8c"/>
                  <w:u w:val="single"/>
                </w:rPr>
                <w:t xml:space="preserve">hal-01982163v1</w:t>
              </w:r>
            </w:hyperlink>
          </w:p>
        </w:tc>
      </w:tr>
      <w:tr>
        <w:trPr/>
        <w:tc>
          <w:tcPr>
            <w:noWrap/>
          </w:tcPr>
          <w:p>
            <w:pPr>
              <w:spacing w:after="200"/>
            </w:pPr>
            <w:hyperlink r:id="rId90" w:history="1">
              <w:r>
                <w:rPr>
                  <w:color w:val="1e198e"/>
                  <w:b w:val="1"/>
                  <w:bCs w:val="1"/>
                  <w:u w:val="single"/>
                </w:rPr>
                <w:t xml:space="preserve">Bases neurocognitives de l’utilisation d’outils</w:t>
              </w:r>
            </w:hyperlink>
          </w:p>
          <w:p>
            <w:pPr/>
            <w:hyperlink r:id="rId8" w:history="1">
              <w:r>
                <w:rPr>
                  <w:color w:val="#410a8c"/>
                  <w:u w:val="single"/>
                </w:rPr>
                <w:t xml:space="preserve">François Osiurak</w:t>
              </w:r>
            </w:hyperlink>
            <w:r>
              <w:rPr/>
              <w:t xml:space="preserve">,</w:t>
            </w:r>
            <w:hyperlink r:id="rId24" w:history="1">
              <w:r>
                <w:rPr>
                  <w:color w:val="#410a8c"/>
                  <w:u w:val="single"/>
                </w:rPr>
                <w:t xml:space="preserve">Christophe Jarry</w:t>
              </w:r>
            </w:hyperlink>
            <w:r>
              <w:rPr/>
              <w:t xml:space="preserve">,</w:t>
            </w:r>
            <w:hyperlink r:id="rId35"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et al.</w:t>
            </w:r>
          </w:p>
          <w:p>
            <w:pPr/>
            <w:r>
              <w:rPr>
                <w:i w:val="1"/>
                <w:iCs w:val="1"/>
              </w:rPr>
              <w:t xml:space="preserve">Revue de neuropsychologie</w:t>
            </w:r>
            <w:r>
              <w:rPr/>
              <w:t xml:space="preserve">, 2016, 8, pp.99-103. </w:t>
            </w:r>
            <w:hyperlink r:id="rId91" w:history="1">
              <w:r>
                <w:rPr>
                  <w:color w:val="#410a8c"/>
                  <w:u w:val="single"/>
                </w:rPr>
                <w:t xml:space="preserve">⟨10.1684/nrp.2016.0377⟩</w:t>
              </w:r>
            </w:hyperlink>
          </w:p>
          <w:p>
            <w:pPr/>
            <w:r>
              <w:rPr/>
              <w:t xml:space="preserve">Article dans une revue</w:t>
            </w:r>
          </w:p>
          <w:p>
            <w:pPr/>
            <w:hyperlink r:id="rId90" w:history="1">
              <w:r>
                <w:rPr>
                  <w:color w:val="#410a8c"/>
                  <w:u w:val="single"/>
                </w:rPr>
                <w:t xml:space="preserve">hal-02009064v1</w:t>
              </w:r>
            </w:hyperlink>
          </w:p>
        </w:tc>
      </w:tr>
      <w:tr>
        <w:trPr/>
        <w:tc>
          <w:tcPr>
            <w:noWrap/>
          </w:tcPr>
          <w:p>
            <w:pPr>
              <w:spacing w:after="200"/>
            </w:pPr>
            <w:hyperlink r:id="rId92" w:history="1">
              <w:r>
                <w:rPr>
                  <w:color w:val="1e198e"/>
                  <w:b w:val="1"/>
                  <w:bCs w:val="1"/>
                  <w:u w:val="single"/>
                </w:rPr>
                <w:t xml:space="preserve">Stratégies d’évaluation des troubles d’utilisation d’objets</w:t>
              </w:r>
            </w:hyperlink>
          </w:p>
          <w:p>
            <w:pPr/>
            <w:hyperlink r:id="rId24"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35"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et al.</w:t>
            </w:r>
          </w:p>
          <w:p>
            <w:pPr/>
            <w:r>
              <w:rPr>
                <w:i w:val="1"/>
                <w:iCs w:val="1"/>
              </w:rPr>
              <w:t xml:space="preserve">Revue de neuropsychologie</w:t>
            </w:r>
            <w:r>
              <w:rPr/>
              <w:t xml:space="preserve">, 2016, 8, pp.108-117. </w:t>
            </w:r>
            <w:hyperlink r:id="rId93" w:history="1">
              <w:r>
                <w:rPr>
                  <w:color w:val="#410a8c"/>
                  <w:u w:val="single"/>
                </w:rPr>
                <w:t xml:space="preserve">⟨10.1684/nrp.2016.0378⟩</w:t>
              </w:r>
            </w:hyperlink>
          </w:p>
          <w:p>
            <w:pPr/>
            <w:r>
              <w:rPr/>
              <w:t xml:space="preserve">Article dans une revue</w:t>
            </w:r>
          </w:p>
          <w:p>
            <w:pPr/>
            <w:hyperlink r:id="rId92" w:history="1">
              <w:r>
                <w:rPr>
                  <w:color w:val="#410a8c"/>
                  <w:u w:val="single"/>
                </w:rPr>
                <w:t xml:space="preserve">hal-02009075v1</w:t>
              </w:r>
            </w:hyperlink>
          </w:p>
        </w:tc>
      </w:tr>
      <w:tr>
        <w:trPr/>
        <w:tc>
          <w:tcPr>
            <w:noWrap/>
          </w:tcPr>
          <w:p>
            <w:pPr>
              <w:spacing w:after="200"/>
            </w:pPr>
            <w:hyperlink r:id="rId94" w:history="1">
              <w:r>
                <w:rPr>
                  <w:color w:val="1e198e"/>
                  <w:b w:val="1"/>
                  <w:bCs w:val="1"/>
                  <w:u w:val="single"/>
                </w:rPr>
                <w:t xml:space="preserve">L'apraxie dans les pathologies neurodégénératives</w:t>
              </w:r>
            </w:hyperlink>
          </w:p>
          <w:p>
            <w:pPr/>
            <w:hyperlink r:id="rId39" w:history="1">
              <w:r>
                <w:rPr>
                  <w:color w:val="#410a8c"/>
                  <w:u w:val="single"/>
                </w:rPr>
                <w:t xml:space="preserve">Didier Le Gall</w:t>
              </w:r>
            </w:hyperlink>
            <w:r>
              <w:rPr/>
              <w:t xml:space="preserve">,</w:t>
            </w:r>
            <w:hyperlink r:id="rId24" w:history="1">
              <w:r>
                <w:rPr>
                  <w:color w:val="#410a8c"/>
                  <w:u w:val="single"/>
                </w:rPr>
                <w:t xml:space="preserve">Christophe Jarry</w:t>
              </w:r>
            </w:hyperlink>
            <w:r>
              <w:rPr/>
              <w:t xml:space="preserve">,</w:t>
            </w:r>
            <w:hyperlink r:id="rId95" w:history="1">
              <w:r>
                <w:rPr>
                  <w:color w:val="#410a8c"/>
                  <w:u w:val="single"/>
                </w:rPr>
                <w:t xml:space="preserve">Jérémy Besnard</w:t>
              </w:r>
            </w:hyperlink>
            <w:r>
              <w:rPr/>
              <w:t xml:space="preserve">,</w:t>
            </w:r>
            <w:hyperlink r:id="rId35"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et al.</w:t>
            </w:r>
          </w:p>
          <w:p>
            <w:pPr/>
            <w:r>
              <w:rPr>
                <w:i w:val="1"/>
                <w:iCs w:val="1"/>
              </w:rPr>
              <w:t xml:space="preserve">Revue de neuropsychologie</w:t>
            </w:r>
            <w:r>
              <w:rPr/>
              <w:t xml:space="preserve">, 2016, 8, pp.77-95. </w:t>
            </w:r>
            <w:hyperlink r:id="rId96" w:history="1">
              <w:r>
                <w:rPr>
                  <w:color w:val="#410a8c"/>
                  <w:u w:val="single"/>
                </w:rPr>
                <w:t xml:space="preserve">⟨10.1684/nrp.2016.0379⟩</w:t>
              </w:r>
            </w:hyperlink>
          </w:p>
          <w:p>
            <w:pPr/>
            <w:r>
              <w:rPr/>
              <w:t xml:space="preserve">Article dans une revue</w:t>
            </w:r>
          </w:p>
          <w:p>
            <w:pPr/>
            <w:hyperlink r:id="rId94" w:history="1">
              <w:r>
                <w:rPr>
                  <w:color w:val="#410a8c"/>
                  <w:u w:val="single"/>
                </w:rPr>
                <w:t xml:space="preserve">hal-02009047v1</w:t>
              </w:r>
            </w:hyperlink>
          </w:p>
        </w:tc>
      </w:tr>
      <w:tr>
        <w:trPr/>
        <w:tc>
          <w:tcPr>
            <w:noWrap/>
          </w:tcPr>
          <w:p>
            <w:pPr>
              <w:spacing w:after="200"/>
            </w:pPr>
            <w:hyperlink r:id="rId97" w:history="1">
              <w:r>
                <w:rPr>
                  <w:color w:val="1e198e"/>
                  <w:b w:val="1"/>
                  <w:bCs w:val="1"/>
                  <w:u w:val="single"/>
                </w:rPr>
                <w:t xml:space="preserve">Tool use in left brain damage and Alzheimer's disease: What about function and manipulation knowledge?</w:t>
              </w:r>
            </w:hyperlink>
          </w:p>
          <w:p>
            <w:pPr/>
            <w:hyperlink r:id="rId24"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95" w:history="1">
              <w:r>
                <w:rPr>
                  <w:color w:val="#410a8c"/>
                  <w:u w:val="single"/>
                </w:rPr>
                <w:t xml:space="preserve">Jérémy Besnard</w:t>
              </w:r>
            </w:hyperlink>
            <w:r>
              <w:rPr/>
              <w:t xml:space="preserve">,</w:t>
            </w: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et al.</w:t>
            </w:r>
          </w:p>
          <w:p>
            <w:pPr/>
            <w:r>
              <w:rPr>
                <w:i w:val="1"/>
                <w:iCs w:val="1"/>
              </w:rPr>
              <w:t xml:space="preserve">Journal of neuropsychology</w:t>
            </w:r>
            <w:r>
              <w:rPr/>
              <w:t xml:space="preserve">, 2016, 10 (1), pp.154-9. </w:t>
            </w:r>
            <w:hyperlink r:id="rId98" w:history="1">
              <w:r>
                <w:rPr>
                  <w:color w:val="#410a8c"/>
                  <w:u w:val="single"/>
                </w:rPr>
                <w:t xml:space="preserve">⟨10.1111/jnp.12097⟩</w:t>
              </w:r>
            </w:hyperlink>
          </w:p>
          <w:p>
            <w:pPr/>
            <w:r>
              <w:rPr/>
              <w:t xml:space="preserve">Article dans une revue</w:t>
            </w:r>
          </w:p>
          <w:p>
            <w:pPr/>
            <w:hyperlink r:id="rId99" w:history="1">
              <w:r>
                <w:rPr>
                  <w:color w:val="#410a8c"/>
                  <w:u w:val="single"/>
                </w:rPr>
                <w:t xml:space="preserve">istex</w:t>
              </w:r>
            </w:hyperlink>
          </w:p>
          <w:p>
            <w:pPr/>
            <w:hyperlink r:id="rId97" w:history="1">
              <w:r>
                <w:rPr>
                  <w:color w:val="#410a8c"/>
                  <w:u w:val="single"/>
                </w:rPr>
                <w:t xml:space="preserve">hal-01982150v1</w:t>
              </w:r>
            </w:hyperlink>
          </w:p>
        </w:tc>
      </w:tr>
      <w:tr>
        <w:trPr/>
        <w:tc>
          <w:tcPr>
            <w:noWrap/>
          </w:tcPr>
          <w:p>
            <w:pPr>
              <w:spacing w:after="200"/>
            </w:pPr>
            <w:hyperlink r:id="rId100" w:history="1">
              <w:r>
                <w:rPr>
                  <w:color w:val="1e198e"/>
                  <w:b w:val="1"/>
                  <w:bCs w:val="1"/>
                  <w:u w:val="single"/>
                </w:rPr>
                <w:t xml:space="preserve">A cognitive-based model of tool use in normal aging</w:t>
              </w:r>
            </w:hyperlink>
          </w:p>
          <w:p>
            <w:pPr/>
            <w:hyperlink r:id="rId22"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24"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39" w:history="1">
              <w:r>
                <w:rPr>
                  <w:color w:val="#410a8c"/>
                  <w:u w:val="single"/>
                </w:rPr>
                <w:t xml:space="preserve">Didier Le Gall</w:t>
              </w:r>
            </w:hyperlink>
          </w:p>
          <w:p>
            <w:pPr/>
            <w:r>
              <w:rPr>
                <w:i w:val="1"/>
                <w:iCs w:val="1"/>
              </w:rPr>
              <w:t xml:space="preserve">Aging, Neuropsychology and Cognition</w:t>
            </w:r>
            <w:r>
              <w:rPr/>
              <w:t xml:space="preserve">, 2016, 24 (4), pp.363-386. </w:t>
            </w:r>
            <w:hyperlink r:id="rId87" w:history="1">
              <w:r>
                <w:rPr>
                  <w:color w:val="#410a8c"/>
                  <w:u w:val="single"/>
                </w:rPr>
                <w:t xml:space="preserve">⟨10.1080/13825585.2016.1218822⟩</w:t>
              </w:r>
            </w:hyperlink>
          </w:p>
          <w:p>
            <w:pPr/>
            <w:r>
              <w:rPr/>
              <w:t xml:space="preserve">Article dans une revue</w:t>
            </w:r>
          </w:p>
          <w:p>
            <w:pPr/>
            <w:hyperlink r:id="rId100" w:history="1">
              <w:r>
                <w:rPr>
                  <w:color w:val="#410a8c"/>
                  <w:u w:val="single"/>
                </w:rPr>
                <w:t xml:space="preserve">hal-01821238v1</w:t>
              </w:r>
            </w:hyperlink>
          </w:p>
        </w:tc>
      </w:tr>
      <w:tr>
        <w:trPr/>
        <w:tc>
          <w:tcPr>
            <w:noWrap/>
          </w:tcPr>
          <w:p>
            <w:pPr>
              <w:spacing w:after="200"/>
            </w:pPr>
            <w:hyperlink r:id="rId101" w:history="1">
              <w:r>
                <w:rPr>
                  <w:color w:val="1e198e"/>
                  <w:b w:val="1"/>
                  <w:bCs w:val="1"/>
                  <w:u w:val="single"/>
                </w:rPr>
                <w:t xml:space="preserve">Mechanical problem-solving strategies in Alzheimer's disease and semantic dementia.</w:t>
              </w:r>
            </w:hyperlink>
          </w:p>
          <w:p>
            <w:pPr/>
            <w:hyperlink r:id="rId22"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24" w:history="1">
              <w:r>
                <w:rPr>
                  <w:color w:val="#410a8c"/>
                  <w:u w:val="single"/>
                </w:rPr>
                <w:t xml:space="preserve">Christophe Jarry</w:t>
              </w:r>
            </w:hyperlink>
            <w:r>
              <w:rPr/>
              <w:t xml:space="preserve">,</w:t>
            </w:r>
            <w:hyperlink r:id="rId35" w:history="1">
              <w:r>
                <w:rPr>
                  <w:color w:val="#410a8c"/>
                  <w:u w:val="single"/>
                </w:rPr>
                <w:t xml:space="preserve">Frédérique Etcharry-Bouyx</w:t>
              </w:r>
            </w:hyperlink>
            <w:r>
              <w:rPr/>
              <w:t xml:space="preserve">,</w:t>
            </w:r>
            <w:hyperlink r:id="rId72" w:history="1">
              <w:r>
                <w:rPr>
                  <w:color w:val="#410a8c"/>
                  <w:u w:val="single"/>
                </w:rPr>
                <w:t xml:space="preserve">Serge Belliard</w:t>
              </w:r>
            </w:hyperlink>
            <w:r>
              <w:rPr/>
              <w:t xml:space="preserve">et al.</w:t>
            </w:r>
          </w:p>
          <w:p>
            <w:pPr/>
            <w:r>
              <w:rPr>
                <w:i w:val="1"/>
                <w:iCs w:val="1"/>
              </w:rPr>
              <w:t xml:space="preserve">Neuropsychology</w:t>
            </w:r>
            <w:r>
              <w:rPr/>
              <w:t xml:space="preserve">, 2016, 30 (5), pp.612-23. </w:t>
            </w:r>
            <w:hyperlink r:id="rId102" w:history="1">
              <w:r>
                <w:rPr>
                  <w:color w:val="#410a8c"/>
                  <w:u w:val="single"/>
                </w:rPr>
                <w:t xml:space="preserve">⟨10.1037/neu0000241⟩</w:t>
              </w:r>
            </w:hyperlink>
          </w:p>
          <w:p>
            <w:pPr/>
            <w:r>
              <w:rPr/>
              <w:t xml:space="preserve">Article dans une revue</w:t>
            </w:r>
          </w:p>
          <w:p>
            <w:pPr/>
            <w:hyperlink r:id="rId101" w:history="1">
              <w:r>
                <w:rPr>
                  <w:color w:val="#410a8c"/>
                  <w:u w:val="single"/>
                </w:rPr>
                <w:t xml:space="preserve">hal-01570030v1</w:t>
              </w:r>
            </w:hyperlink>
          </w:p>
        </w:tc>
      </w:tr>
      <w:tr>
        <w:trPr/>
        <w:tc>
          <w:tcPr>
            <w:noWrap/>
          </w:tcPr>
          <w:p>
            <w:pPr>
              <w:spacing w:after="200"/>
            </w:pPr>
            <w:hyperlink r:id="rId103" w:history="1">
              <w:r>
                <w:rPr>
                  <w:color w:val="1e198e"/>
                  <w:b w:val="1"/>
                  <w:bCs w:val="1"/>
                  <w:u w:val="single"/>
                </w:rPr>
                <w:t xml:space="preserve">L’apraxie dans les pathologies dégénératives</w:t>
              </w:r>
            </w:hyperlink>
          </w:p>
          <w:p>
            <w:pPr/>
            <w:hyperlink r:id="rId39" w:history="1">
              <w:r>
                <w:rPr>
                  <w:color w:val="#410a8c"/>
                  <w:u w:val="single"/>
                </w:rPr>
                <w:t xml:space="preserve">Didier Le Gall</w:t>
              </w:r>
            </w:hyperlink>
            <w:r>
              <w:rPr/>
              <w:t xml:space="preserve">,</w:t>
            </w:r>
            <w:hyperlink r:id="rId24" w:history="1">
              <w:r>
                <w:rPr>
                  <w:color w:val="#410a8c"/>
                  <w:u w:val="single"/>
                </w:rPr>
                <w:t xml:space="preserve">Christophe Jarry</w:t>
              </w:r>
            </w:hyperlink>
            <w:r>
              <w:rPr/>
              <w:t xml:space="preserve">,</w:t>
            </w:r>
            <w:hyperlink r:id="rId95" w:history="1">
              <w:r>
                <w:rPr>
                  <w:color w:val="#410a8c"/>
                  <w:u w:val="single"/>
                </w:rPr>
                <w:t xml:space="preserve">Jérémy Besnard</w:t>
              </w:r>
            </w:hyperlink>
            <w:r>
              <w:rPr/>
              <w:t xml:space="preserve">,</w:t>
            </w:r>
            <w:hyperlink r:id="rId35"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et al.</w:t>
            </w:r>
          </w:p>
          <w:p>
            <w:pPr/>
            <w:r>
              <w:rPr>
                <w:i w:val="1"/>
                <w:iCs w:val="1"/>
              </w:rPr>
              <w:t xml:space="preserve">Revue de neuropsychologie</w:t>
            </w:r>
            <w:r>
              <w:rPr/>
              <w:t xml:space="preserve">, 2016, 8 (2), pp.77-85. </w:t>
            </w:r>
            <w:hyperlink r:id="rId104" w:history="1">
              <w:r>
                <w:rPr>
                  <w:color w:val="#410a8c"/>
                  <w:u w:val="single"/>
                </w:rPr>
                <w:t xml:space="preserve">⟨10.3917/rne.082.0077⟩</w:t>
              </w:r>
            </w:hyperlink>
          </w:p>
          <w:p>
            <w:pPr/>
            <w:r>
              <w:rPr/>
              <w:t xml:space="preserve">Article dans une revue</w:t>
            </w:r>
          </w:p>
          <w:p>
            <w:pPr/>
            <w:hyperlink r:id="rId103" w:history="1">
              <w:r>
                <w:rPr>
                  <w:color w:val="#410a8c"/>
                  <w:u w:val="single"/>
                </w:rPr>
                <w:t xml:space="preserve">hal-03297130v1</w:t>
              </w:r>
            </w:hyperlink>
          </w:p>
        </w:tc>
      </w:tr>
      <w:tr>
        <w:trPr/>
        <w:tc>
          <w:tcPr>
            <w:noWrap/>
          </w:tcPr>
          <w:p>
            <w:pPr>
              <w:spacing w:after="200"/>
            </w:pPr>
            <w:hyperlink r:id="rId105" w:history="1">
              <w:r>
                <w:rPr>
                  <w:color w:val="1e198e"/>
                  <w:b w:val="1"/>
                  <w:bCs w:val="1"/>
                  <w:u w:val="single"/>
                </w:rPr>
                <w:t xml:space="preserve">Tool use disorders in neurodegenerative diseases: roles of semantic memory and technical reasoning</w:t>
              </w:r>
            </w:hyperlink>
          </w:p>
          <w:p>
            <w:pP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w:t>
            </w:r>
            <w:hyperlink r:id="rId24" w:history="1">
              <w:r>
                <w:rPr>
                  <w:color w:val="#410a8c"/>
                  <w:u w:val="single"/>
                </w:rPr>
                <w:t xml:space="preserve">Christophe Jarry</w:t>
              </w:r>
            </w:hyperlink>
            <w:r>
              <w:rPr/>
              <w:t xml:space="preserve">,</w:t>
            </w:r>
            <w:hyperlink r:id="rId34" w:history="1">
              <w:r>
                <w:rPr>
                  <w:color w:val="#410a8c"/>
                  <w:u w:val="single"/>
                </w:rPr>
                <w:t xml:space="preserve">Catherine Merck</w:t>
              </w:r>
            </w:hyperlink>
            <w:r>
              <w:rPr/>
              <w:t xml:space="preserve">,</w:t>
            </w:r>
            <w:hyperlink r:id="rId35" w:history="1">
              <w:r>
                <w:rPr>
                  <w:color w:val="#410a8c"/>
                  <w:u w:val="single"/>
                </w:rPr>
                <w:t xml:space="preserve">Frédérique Etcharry-Bouyx</w:t>
              </w:r>
            </w:hyperlink>
            <w:r>
              <w:rPr/>
              <w:t xml:space="preserve">et al.</w:t>
            </w:r>
          </w:p>
          <w:p>
            <w:pPr/>
            <w:r>
              <w:rPr>
                <w:i w:val="1"/>
                <w:iCs w:val="1"/>
              </w:rPr>
              <w:t xml:space="preserve">Cortex</w:t>
            </w:r>
            <w:r>
              <w:rPr/>
              <w:t xml:space="preserve">, 2016, 82, pp.119-132. </w:t>
            </w:r>
            <w:hyperlink r:id="rId106" w:history="1">
              <w:r>
                <w:rPr>
                  <w:color w:val="#410a8c"/>
                  <w:u w:val="single"/>
                </w:rPr>
                <w:t xml:space="preserve">⟨10.1016/j.cortex.2016.06.007⟩</w:t>
              </w:r>
            </w:hyperlink>
          </w:p>
          <w:p>
            <w:pPr/>
            <w:r>
              <w:rPr/>
              <w:t xml:space="preserve">Article dans une revue</w:t>
            </w:r>
          </w:p>
          <w:p>
            <w:pPr/>
            <w:hyperlink r:id="rId105" w:history="1">
              <w:r>
                <w:rPr>
                  <w:color w:val="#410a8c"/>
                  <w:u w:val="single"/>
                </w:rPr>
                <w:t xml:space="preserve">hal-01337538v1</w:t>
              </w:r>
            </w:hyperlink>
          </w:p>
        </w:tc>
      </w:tr>
      <w:tr>
        <w:trPr/>
        <w:tc>
          <w:tcPr>
            <w:noWrap/>
          </w:tcPr>
          <w:p>
            <w:pPr>
              <w:spacing w:after="200"/>
            </w:pPr>
            <w:hyperlink r:id="rId107" w:history="1">
              <w:r>
                <w:rPr>
                  <w:color w:val="1e198e"/>
                  <w:b w:val="1"/>
                  <w:bCs w:val="1"/>
                  <w:u w:val="single"/>
                </w:rPr>
                <w:t xml:space="preserve">Mechanical problem-solving and imitation of meaningless postures in left brain damaged patients: Two sides of the same coin?</w:t>
              </w:r>
            </w:hyperlink>
          </w:p>
          <w:p>
            <w:pPr/>
            <w:hyperlink r:id="rId24"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w:t>
            </w:r>
            <w:hyperlink r:id="rId35" w:history="1">
              <w:r>
                <w:rPr>
                  <w:color w:val="#410a8c"/>
                  <w:u w:val="single"/>
                </w:rPr>
                <w:t xml:space="preserve">Frédérique Etcharry-Bouyx</w:t>
              </w:r>
            </w:hyperlink>
            <w:r>
              <w:rPr/>
              <w:t xml:space="preserve">et al.</w:t>
            </w:r>
          </w:p>
          <w:p>
            <w:pPr/>
            <w:r>
              <w:rPr>
                <w:i w:val="1"/>
                <w:iCs w:val="1"/>
              </w:rPr>
              <w:t xml:space="preserve">Cortex</w:t>
            </w:r>
            <w:r>
              <w:rPr/>
              <w:t xml:space="preserve">, 2015, 63C, pp.214-216. </w:t>
            </w:r>
            <w:hyperlink r:id="rId108" w:history="1">
              <w:r>
                <w:rPr>
                  <w:color w:val="#410a8c"/>
                  <w:u w:val="single"/>
                </w:rPr>
                <w:t xml:space="preserve">⟨10.1016/j.cortex.2014.08.021⟩</w:t>
              </w:r>
            </w:hyperlink>
          </w:p>
          <w:p>
            <w:pPr/>
            <w:r>
              <w:rPr/>
              <w:t xml:space="preserve">Article dans une revue</w:t>
            </w:r>
          </w:p>
          <w:p>
            <w:pPr/>
            <w:hyperlink r:id="rId107" w:history="1">
              <w:r>
                <w:rPr>
                  <w:color w:val="#410a8c"/>
                  <w:u w:val="single"/>
                </w:rPr>
                <w:t xml:space="preserve">hal-01392737v1</w:t>
              </w:r>
            </w:hyperlink>
          </w:p>
        </w:tc>
      </w:tr>
      <w:tr>
        <w:trPr/>
        <w:tc>
          <w:tcPr>
            <w:noWrap/>
          </w:tcPr>
          <w:p>
            <w:pPr>
              <w:spacing w:after="200"/>
            </w:pPr>
            <w:hyperlink r:id="rId109" w:history="1">
              <w:r>
                <w:rPr>
                  <w:color w:val="1e198e"/>
                  <w:b w:val="1"/>
                  <w:bCs w:val="1"/>
                  <w:u w:val="single"/>
                </w:rPr>
                <w:t xml:space="preserve">Tool use disorders after left brain damage</w:t>
              </w:r>
            </w:hyperlink>
          </w:p>
          <w:p>
            <w:pPr/>
            <w:hyperlink r:id="rId15" w:history="1">
              <w:r>
                <w:rPr>
                  <w:color w:val="#410a8c"/>
                  <w:u w:val="single"/>
                </w:rPr>
                <w:t xml:space="preserve">Josselin Baumard</w:t>
              </w:r>
            </w:hyperlink>
            <w:r>
              <w:rPr/>
              <w:t xml:space="preserve">,</w:t>
            </w:r>
            <w:hyperlink r:id="rId22" w:history="1">
              <w:r>
                <w:rPr>
                  <w:color w:val="#410a8c"/>
                  <w:u w:val="single"/>
                </w:rPr>
                <w:t xml:space="preserve">Mathieu Lesourd</w:t>
              </w:r>
            </w:hyperlink>
            <w:r>
              <w:rPr/>
              <w:t xml:space="preserve">,</w:t>
            </w:r>
            <w:hyperlink r:id="rId8" w:history="1">
              <w:r>
                <w:rPr>
                  <w:color w:val="#410a8c"/>
                  <w:u w:val="single"/>
                </w:rPr>
                <w:t xml:space="preserve">François Osiurak</w:t>
              </w:r>
            </w:hyperlink>
            <w:r>
              <w:rPr/>
              <w:t xml:space="preserve">,</w:t>
            </w:r>
            <w:hyperlink r:id="rId39" w:history="1">
              <w:r>
                <w:rPr>
                  <w:color w:val="#410a8c"/>
                  <w:u w:val="single"/>
                </w:rPr>
                <w:t xml:space="preserve">Didier Le Gall</w:t>
              </w:r>
            </w:hyperlink>
          </w:p>
          <w:p>
            <w:pPr/>
            <w:r>
              <w:rPr>
                <w:i w:val="1"/>
                <w:iCs w:val="1"/>
              </w:rPr>
              <w:t xml:space="preserve">Frontiers in Psychology</w:t>
            </w:r>
            <w:r>
              <w:rPr/>
              <w:t xml:space="preserve">, 2014, 5 (article 473), [12 p.]. </w:t>
            </w:r>
            <w:hyperlink r:id="rId110" w:history="1">
              <w:r>
                <w:rPr>
                  <w:color w:val="#410a8c"/>
                  <w:u w:val="single"/>
                </w:rPr>
                <w:t xml:space="preserve">⟨10.3389/fpsyg.2014.00473⟩</w:t>
              </w:r>
            </w:hyperlink>
          </w:p>
          <w:p>
            <w:pPr/>
            <w:r>
              <w:rPr/>
              <w:t xml:space="preserve">Article dans une revue</w:t>
            </w:r>
          </w:p>
          <w:p>
            <w:pPr/>
            <w:hyperlink r:id="rId109" w:history="1">
              <w:r>
                <w:rPr>
                  <w:color w:val="#410a8c"/>
                  <w:u w:val="single"/>
                </w:rPr>
                <w:t xml:space="preserve">hal-02361771v1</w:t>
              </w:r>
            </w:hyperlink>
          </w:p>
        </w:tc>
      </w:tr>
      <w:tr>
        <w:trPr/>
        <w:tc>
          <w:tcPr>
            <w:noWrap/>
          </w:tcPr>
          <w:p>
            <w:pPr>
              <w:spacing w:after="200"/>
            </w:pPr>
            <w:hyperlink r:id="rId111" w:history="1">
              <w:r>
                <w:rPr>
                  <w:color w:val="1e198e"/>
                  <w:b w:val="1"/>
                  <w:bCs w:val="1"/>
                  <w:u w:val="single"/>
                </w:rPr>
                <w:t xml:space="preserve">Apraxia and Alzheimer’s Disease: Review and Perspectives</w:t>
              </w:r>
            </w:hyperlink>
          </w:p>
          <w:p>
            <w:pPr/>
            <w:hyperlink r:id="rId22" w:history="1">
              <w:r>
                <w:rPr>
                  <w:color w:val="#410a8c"/>
                  <w:u w:val="single"/>
                </w:rPr>
                <w:t xml:space="preserve">Mathieu Lesourd</w:t>
              </w:r>
            </w:hyperlink>
            <w:r>
              <w:rPr/>
              <w:t xml:space="preserve">,</w:t>
            </w:r>
            <w:hyperlink r:id="rId39" w:history="1">
              <w:r>
                <w:rPr>
                  <w:color w:val="#410a8c"/>
                  <w:u w:val="single"/>
                </w:rPr>
                <w:t xml:space="preserve">Didier Le Gall</w:t>
              </w:r>
            </w:hyperlink>
            <w:r>
              <w:rPr/>
              <w:t xml:space="preserve">,</w:t>
            </w:r>
            <w:hyperlink r:id="rId15" w:history="1">
              <w:r>
                <w:rPr>
                  <w:color w:val="#410a8c"/>
                  <w:u w:val="single"/>
                </w:rPr>
                <w:t xml:space="preserve">Josselin Baumard</w:t>
              </w:r>
            </w:hyperlink>
            <w:r>
              <w:rPr/>
              <w:t xml:space="preserve">,</w:t>
            </w:r>
            <w:hyperlink r:id="rId112" w:history="1">
              <w:r>
                <w:rPr>
                  <w:color w:val="#410a8c"/>
                  <w:u w:val="single"/>
                </w:rPr>
                <w:t xml:space="preserve">Bernard Croisile</w:t>
              </w:r>
            </w:hyperlink>
            <w:r>
              <w:rPr/>
              <w:t xml:space="preserve">,</w:t>
            </w:r>
            <w:hyperlink r:id="rId24" w:history="1">
              <w:r>
                <w:rPr>
                  <w:color w:val="#410a8c"/>
                  <w:u w:val="single"/>
                </w:rPr>
                <w:t xml:space="preserve">Christophe Jarry</w:t>
              </w:r>
            </w:hyperlink>
            <w:r>
              <w:rPr/>
              <w:t xml:space="preserve">et al.</w:t>
            </w:r>
          </w:p>
          <w:p>
            <w:pPr/>
            <w:r>
              <w:rPr>
                <w:i w:val="1"/>
                <w:iCs w:val="1"/>
              </w:rPr>
              <w:t xml:space="preserve">Neuropsychology Review</w:t>
            </w:r>
            <w:r>
              <w:rPr/>
              <w:t xml:space="preserve">, 2013, 23 (3), pp.234-256. </w:t>
            </w:r>
            <w:hyperlink r:id="rId113" w:history="1">
              <w:r>
                <w:rPr>
                  <w:color w:val="#410a8c"/>
                  <w:u w:val="single"/>
                </w:rPr>
                <w:t xml:space="preserve">⟨10.1007/s11065-013-9235-4⟩</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hal-01981441v1</w:t>
              </w:r>
            </w:hyperlink>
          </w:p>
        </w:tc>
      </w:tr>
      <w:tr>
        <w:trPr/>
        <w:tc>
          <w:tcPr>
            <w:noWrap/>
          </w:tcPr>
          <w:p>
            <w:pPr>
              <w:spacing w:after="200"/>
            </w:pPr>
            <w:hyperlink r:id="rId115" w:history="1">
              <w:r>
                <w:rPr>
                  <w:color w:val="1e198e"/>
                  <w:b w:val="1"/>
                  <w:bCs w:val="1"/>
                  <w:u w:val="single"/>
                </w:rPr>
                <w:t xml:space="preserve">Mechanical problem-solving strategies in left-brain damaged patients and apraxia of tool use</w:t>
              </w:r>
            </w:hyperlink>
          </w:p>
          <w:p>
            <w:pPr/>
            <w:hyperlink r:id="rId8" w:history="1">
              <w:r>
                <w:rPr>
                  <w:color w:val="#410a8c"/>
                  <w:u w:val="single"/>
                </w:rPr>
                <w:t xml:space="preserve">François Osiurak</w:t>
              </w:r>
            </w:hyperlink>
            <w:r>
              <w:rPr/>
              <w:t xml:space="preserve">,</w:t>
            </w:r>
            <w:hyperlink r:id="rId24" w:history="1">
              <w:r>
                <w:rPr>
                  <w:color w:val="#410a8c"/>
                  <w:u w:val="single"/>
                </w:rPr>
                <w:t xml:space="preserve">Christophe Jarry</w:t>
              </w:r>
            </w:hyperlink>
            <w:r>
              <w:rPr/>
              <w:t xml:space="preserve">,</w:t>
            </w:r>
            <w:hyperlink r:id="rId22"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Neuropsychologia</w:t>
            </w:r>
            <w:r>
              <w:rPr/>
              <w:t xml:space="preserve">, 2013, 51 (10), pp.1964-1972. </w:t>
            </w:r>
            <w:hyperlink r:id="rId116" w:history="1">
              <w:r>
                <w:rPr>
                  <w:color w:val="#410a8c"/>
                  <w:u w:val="single"/>
                </w:rPr>
                <w:t xml:space="preserve">⟨10.1016/j.neuropsychologia.2013.06.017⟩</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hal-01981429v1</w:t>
              </w:r>
            </w:hyperlink>
          </w:p>
        </w:tc>
      </w:tr>
      <w:tr>
        <w:trPr/>
        <w:tc>
          <w:tcPr>
            <w:noWrap/>
          </w:tcPr>
          <w:p>
            <w:pPr>
              <w:spacing w:after="200"/>
            </w:pPr>
            <w:hyperlink r:id="rId118" w:history="1">
              <w:r>
                <w:rPr>
                  <w:color w:val="1e198e"/>
                  <w:b w:val="1"/>
                  <w:bCs w:val="1"/>
                  <w:u w:val="single"/>
                </w:rPr>
                <w:t xml:space="preserve">Apraxie et maladie d’Alzheimer : revue et perspectives</w:t>
              </w:r>
            </w:hyperlink>
          </w:p>
          <w:p>
            <w:pPr/>
            <w:hyperlink r:id="rId22" w:history="1">
              <w:r>
                <w:rPr>
                  <w:color w:val="#410a8c"/>
                  <w:u w:val="single"/>
                </w:rPr>
                <w:t xml:space="preserve">Mathieu Lesourd</w:t>
              </w:r>
            </w:hyperlink>
            <w:r>
              <w:rPr/>
              <w:t xml:space="preserve">,</w:t>
            </w:r>
            <w:hyperlink r:id="rId39" w:history="1">
              <w:r>
                <w:rPr>
                  <w:color w:val="#410a8c"/>
                  <w:u w:val="single"/>
                </w:rPr>
                <w:t xml:space="preserve">Didier Le Gall</w:t>
              </w:r>
            </w:hyperlink>
            <w:r>
              <w:rPr/>
              <w:t xml:space="preserve">,</w:t>
            </w:r>
            <w:hyperlink r:id="rId15" w:history="1">
              <w:r>
                <w:rPr>
                  <w:color w:val="#410a8c"/>
                  <w:u w:val="single"/>
                </w:rPr>
                <w:t xml:space="preserve">Josselin Baumard</w:t>
              </w:r>
            </w:hyperlink>
            <w:r>
              <w:rPr/>
              <w:t xml:space="preserve">,</w:t>
            </w:r>
            <w:hyperlink r:id="rId112" w:history="1">
              <w:r>
                <w:rPr>
                  <w:color w:val="#410a8c"/>
                  <w:u w:val="single"/>
                </w:rPr>
                <w:t xml:space="preserve">Bernard Croisile</w:t>
              </w:r>
            </w:hyperlink>
            <w:r>
              <w:rPr/>
              <w:t xml:space="preserve">,</w:t>
            </w:r>
            <w:hyperlink r:id="rId24" w:history="1">
              <w:r>
                <w:rPr>
                  <w:color w:val="#410a8c"/>
                  <w:u w:val="single"/>
                </w:rPr>
                <w:t xml:space="preserve">Christophe Jarry</w:t>
              </w:r>
            </w:hyperlink>
            <w:r>
              <w:rPr/>
              <w:t xml:space="preserve">et al.</w:t>
            </w:r>
          </w:p>
          <w:p>
            <w:pPr/>
            <w:r>
              <w:rPr>
                <w:i w:val="1"/>
                <w:iCs w:val="1"/>
              </w:rPr>
              <w:t xml:space="preserve">Revue de neuropsychologie</w:t>
            </w:r>
            <w:r>
              <w:rPr/>
              <w:t xml:space="preserve">, 2013, 5, pp.213-222. </w:t>
            </w:r>
            <w:hyperlink r:id="rId119" w:history="1">
              <w:r>
                <w:rPr>
                  <w:color w:val="#410a8c"/>
                  <w:u w:val="single"/>
                </w:rPr>
                <w:t xml:space="preserve">⟨10.3917/rne.053.0213⟩</w:t>
              </w:r>
            </w:hyperlink>
          </w:p>
          <w:p>
            <w:pPr/>
            <w:r>
              <w:rPr/>
              <w:t xml:space="preserve">Article dans une revue</w:t>
            </w:r>
          </w:p>
          <w:p>
            <w:pPr/>
            <w:hyperlink r:id="rId118" w:history="1">
              <w:r>
                <w:rPr>
                  <w:color w:val="#410a8c"/>
                  <w:u w:val="single"/>
                </w:rPr>
                <w:t xml:space="preserve">hal-01981434v1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Communication gestuelle et cognition sociale: Résultats d’une méta-analyse des données comportementales et d’imagerie.</w:t>
              </w:r>
            </w:hyperlink>
          </w:p>
          <w:p>
            <w:pPr/>
            <w:hyperlink r:id="rId15" w:history="1">
              <w:r>
                <w:rPr>
                  <w:color w:val="#410a8c"/>
                  <w:u w:val="single"/>
                </w:rPr>
                <w:t xml:space="preserve">Josselin Baumard</w:t>
              </w:r>
            </w:hyperlink>
            <w:r>
              <w:rPr/>
              <w:t xml:space="preserve">,</w:t>
            </w:r>
            <w:hyperlink r:id="rId121" w:history="1">
              <w:r>
                <w:rPr>
                  <w:color w:val="#410a8c"/>
                  <w:u w:val="single"/>
                </w:rPr>
                <w:t xml:space="preserve">Alice Lanièpce</w:t>
              </w:r>
            </w:hyperlink>
            <w:r>
              <w:rPr/>
              <w:t xml:space="preserve">,</w:t>
            </w:r>
            <w:hyperlink r:id="rId22" w:history="1">
              <w:r>
                <w:rPr>
                  <w:color w:val="#410a8c"/>
                  <w:u w:val="single"/>
                </w:rPr>
                <w:t xml:space="preserve">Mathieu Lesourd</w:t>
              </w:r>
            </w:hyperlink>
            <w:r>
              <w:rPr/>
              <w:t xml:space="preserve">,</w:t>
            </w:r>
            <w:hyperlink r:id="rId28" w:history="1">
              <w:r>
                <w:rPr>
                  <w:color w:val="#410a8c"/>
                  <w:u w:val="single"/>
                </w:rPr>
                <w:t xml:space="preserve">Léna Guézouli</w:t>
              </w:r>
            </w:hyperlink>
            <w:r>
              <w:rPr/>
              <w:t xml:space="preserve">,</w:t>
            </w:r>
            <w:hyperlink r:id="rId122" w:history="1">
              <w:r>
                <w:rPr>
                  <w:color w:val="#410a8c"/>
                  <w:u w:val="single"/>
                </w:rPr>
                <w:t xml:space="preserve">Virginie Beaucousin</w:t>
              </w:r>
            </w:hyperlink>
            <w:r>
              <w:rPr/>
              <w:t xml:space="preserve">et al.</w:t>
            </w:r>
          </w:p>
          <w:p>
            <w:pPr/>
            <w:r>
              <w:rPr>
                <w:i w:val="1"/>
                <w:iCs w:val="1"/>
              </w:rPr>
              <w:t xml:space="preserve">Journées de la Société de Neuropsychologie de Langue Française.</w:t>
            </w:r>
            <w:r>
              <w:rPr/>
              <w:t xml:space="preserve">, Dec 2023, Paris, France</w:t>
            </w:r>
          </w:p>
          <w:p>
            <w:pPr/>
            <w:r>
              <w:rPr/>
              <w:t xml:space="preserve">Communication dans un congrès</w:t>
            </w:r>
          </w:p>
          <w:p>
            <w:pPr/>
            <w:hyperlink r:id="rId120" w:history="1">
              <w:r>
                <w:rPr>
                  <w:color w:val="#410a8c"/>
                  <w:u w:val="single"/>
                </w:rPr>
                <w:t xml:space="preserve">hal-05020163v1</w:t>
              </w:r>
            </w:hyperlink>
          </w:p>
        </w:tc>
      </w:tr>
      <w:tr>
        <w:trPr/>
        <w:tc>
          <w:tcPr>
            <w:noWrap/>
          </w:tcPr>
          <w:p>
            <w:pPr>
              <w:spacing w:after="200"/>
            </w:pPr>
            <w:hyperlink r:id="rId123" w:history="1">
              <w:r>
                <w:rPr>
                  <w:color w:val="1e198e"/>
                  <w:b w:val="1"/>
                  <w:bCs w:val="1"/>
                  <w:u w:val="single"/>
                </w:rPr>
                <w:t xml:space="preserve">Bases neurocognitives des représentations sémantiques et des représentations d’action.</w:t>
              </w:r>
            </w:hyperlink>
          </w:p>
          <w:p>
            <w:pPr/>
            <w:hyperlink r:id="rId22" w:history="1">
              <w:r>
                <w:rPr>
                  <w:color w:val="#410a8c"/>
                  <w:u w:val="single"/>
                </w:rPr>
                <w:t xml:space="preserve">Mathieu Lesourd</w:t>
              </w:r>
            </w:hyperlink>
            <w:r>
              <w:rPr/>
              <w:t xml:space="preserve">,</w:t>
            </w:r>
            <w:hyperlink r:id="rId124" w:history="1">
              <w:r>
                <w:rPr>
                  <w:color w:val="#410a8c"/>
                  <w:u w:val="single"/>
                </w:rPr>
                <w:t xml:space="preserve">Emanuelle Reynaud</w:t>
              </w:r>
            </w:hyperlink>
            <w:r>
              <w:rPr/>
              <w:t xml:space="preserve">,</w:t>
            </w:r>
            <w:hyperlink r:id="rId84" w:history="1">
              <w:r>
                <w:rPr>
                  <w:color w:val="#410a8c"/>
                  <w:u w:val="single"/>
                </w:rPr>
                <w:t xml:space="preserve">Jordan Navarro</w:t>
              </w:r>
            </w:hyperlink>
            <w:r>
              <w:rPr/>
              <w:t xml:space="preserve">,</w:t>
            </w:r>
            <w:hyperlink r:id="rId15" w:history="1">
              <w:r>
                <w:rPr>
                  <w:color w:val="#410a8c"/>
                  <w:u w:val="single"/>
                </w:rPr>
                <w:t xml:space="preserve">Josselin Baumard</w:t>
              </w:r>
            </w:hyperlink>
            <w:r>
              <w:rPr/>
              <w:t xml:space="preserve">,</w:t>
            </w:r>
            <w:hyperlink r:id="rId125" w:history="1">
              <w:r>
                <w:rPr>
                  <w:color w:val="#410a8c"/>
                  <w:u w:val="single"/>
                </w:rPr>
                <w:t xml:space="preserve">Franck Lamberton</w:t>
              </w:r>
            </w:hyperlink>
            <w:r>
              <w:rPr/>
              <w:t xml:space="preserve">et al.</w:t>
            </w:r>
          </w:p>
          <w:p>
            <w:pPr/>
            <w:r>
              <w:rPr>
                <w:i w:val="1"/>
                <w:iCs w:val="1"/>
              </w:rPr>
              <w:t xml:space="preserve">Journées de la Société de Neuropsychologie en Langue Française.</w:t>
            </w:r>
            <w:r>
              <w:rPr/>
              <w:t xml:space="preserve">, May 2021, Bruxelles, Belgium</w:t>
            </w:r>
          </w:p>
          <w:p>
            <w:pPr/>
            <w:r>
              <w:rPr/>
              <w:t xml:space="preserve">Communication dans un congrès</w:t>
            </w:r>
          </w:p>
          <w:p>
            <w:pPr/>
            <w:hyperlink r:id="rId123" w:history="1">
              <w:r>
                <w:rPr>
                  <w:color w:val="#410a8c"/>
                  <w:u w:val="single"/>
                </w:rPr>
                <w:t xml:space="preserve">hal-05020155v1</w:t>
              </w:r>
            </w:hyperlink>
          </w:p>
        </w:tc>
      </w:tr>
      <w:tr>
        <w:trPr/>
        <w:tc>
          <w:tcPr>
            <w:noWrap/>
          </w:tcPr>
          <w:p>
            <w:pPr>
              <w:spacing w:after="200"/>
            </w:pPr>
            <w:hyperlink r:id="rId126" w:history="1">
              <w:r>
                <w:rPr>
                  <w:color w:val="1e198e"/>
                  <w:b w:val="1"/>
                  <w:bCs w:val="1"/>
                  <w:u w:val="single"/>
                </w:rPr>
                <w:t xml:space="preserve">Utilisation d'objets chez l'enfant TDC : Altération spécifique du système de production gestuelle ?</w:t>
              </w:r>
            </w:hyperlink>
          </w:p>
          <w:p>
            <w:pPr/>
            <w:hyperlink r:id="rId23" w:history="1">
              <w:r>
                <w:rPr>
                  <w:color w:val="#410a8c"/>
                  <w:u w:val="single"/>
                </w:rPr>
                <w:t xml:space="preserve">Chrystelle Remigereau</w:t>
              </w:r>
            </w:hyperlink>
            <w:r>
              <w:rPr/>
              <w:t xml:space="preserve">,</w:t>
            </w:r>
            <w:hyperlink r:id="rId78" w:history="1">
              <w:r>
                <w:rPr>
                  <w:color w:val="#410a8c"/>
                  <w:u w:val="single"/>
                </w:rPr>
                <w:t xml:space="preserve">Arnaud Roy</w:t>
              </w:r>
            </w:hyperlink>
            <w:r>
              <w:rPr/>
              <w:t xml:space="preserve">,</w:t>
            </w:r>
            <w:hyperlink r:id="rId67" w:history="1">
              <w:r>
                <w:rPr>
                  <w:color w:val="#410a8c"/>
                  <w:u w:val="single"/>
                </w:rPr>
                <w:t xml:space="preserve">Orianne Costini</w:t>
              </w:r>
            </w:hyperlink>
            <w:r>
              <w:rPr/>
              <w:t xml:space="preserve">,</w:t>
            </w:r>
            <w:hyperlink r:id="rId24" w:history="1">
              <w:r>
                <w:rPr>
                  <w:color w:val="#410a8c"/>
                  <w:u w:val="single"/>
                </w:rPr>
                <w:t xml:space="preserve">Christophe Jarry</w:t>
              </w:r>
            </w:hyperlink>
            <w:r>
              <w:rPr/>
              <w:t xml:space="preserve">,</w:t>
            </w:r>
            <w:hyperlink r:id="rId15" w:history="1">
              <w:r>
                <w:rPr>
                  <w:color w:val="#410a8c"/>
                  <w:u w:val="single"/>
                </w:rPr>
                <w:t xml:space="preserve">Josselin Baumard</w:t>
              </w:r>
            </w:hyperlink>
            <w:r>
              <w:rPr/>
              <w:t xml:space="preserve">et al.</w:t>
            </w:r>
          </w:p>
          <w:p>
            <w:pPr/>
            <w:r>
              <w:rPr>
                <w:i w:val="1"/>
                <w:iCs w:val="1"/>
              </w:rPr>
              <w:t xml:space="preserve">SOFTAL</w:t>
            </w:r>
            <w:r>
              <w:rPr/>
              <w:t xml:space="preserve">, 2017, Toulouse, France</w:t>
            </w:r>
          </w:p>
          <w:p>
            <w:pPr/>
            <w:r>
              <w:rPr/>
              <w:t xml:space="preserve">Communication dans un congrès</w:t>
            </w:r>
          </w:p>
          <w:p>
            <w:pPr/>
            <w:hyperlink r:id="rId126" w:history="1">
              <w:r>
                <w:rPr>
                  <w:color w:val="#410a8c"/>
                  <w:u w:val="single"/>
                </w:rPr>
                <w:t xml:space="preserve">hal-01982056v1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Identifier et développer ses compétences transversales</w:t>
              </w:r>
            </w:hyperlink>
          </w:p>
          <w:p>
            <w:pPr/>
            <w:hyperlink r:id="rId17" w:history="1">
              <w:r>
                <w:rPr>
                  <w:color w:val="#410a8c"/>
                  <w:u w:val="single"/>
                </w:rPr>
                <w:t xml:space="preserve">Vincent Roy</w:t>
              </w:r>
            </w:hyperlink>
            <w:r>
              <w:rPr/>
              <w:t xml:space="preserve">,</w:t>
            </w:r>
            <w:hyperlink r:id="rId15" w:history="1">
              <w:r>
                <w:rPr>
                  <w:color w:val="#410a8c"/>
                  <w:u w:val="single"/>
                </w:rPr>
                <w:t xml:space="preserve">Josselin Baumard</w:t>
              </w:r>
            </w:hyperlink>
            <w:r>
              <w:rPr/>
              <w:t xml:space="preserve">,</w:t>
            </w:r>
            <w:hyperlink r:id="rId128" w:history="1">
              <w:r>
                <w:rPr>
                  <w:color w:val="#410a8c"/>
                  <w:u w:val="single"/>
                </w:rPr>
                <w:t xml:space="preserve">Pierre Chapillon</w:t>
              </w:r>
            </w:hyperlink>
            <w:r>
              <w:rPr/>
              <w:t xml:space="preserve">,</w:t>
            </w:r>
            <w:hyperlink r:id="rId129" w:history="1">
              <w:r>
                <w:rPr>
                  <w:color w:val="#410a8c"/>
                  <w:u w:val="single"/>
                </w:rPr>
                <w:t xml:space="preserve">Sophie Deslaurier</w:t>
              </w:r>
            </w:hyperlink>
            <w:r>
              <w:rPr/>
              <w:t xml:space="preserve">,</w:t>
            </w:r>
            <w:hyperlink r:id="rId130" w:history="1">
              <w:r>
                <w:rPr>
                  <w:color w:val="#410a8c"/>
                  <w:u w:val="single"/>
                </w:rPr>
                <w:t xml:space="preserve">Dominique Guedon</w:t>
              </w:r>
            </w:hyperlink>
            <w:r>
              <w:rPr/>
              <w:t xml:space="preserve">et al.</w:t>
            </w:r>
          </w:p>
          <w:p>
            <w:pPr/>
            <w:r>
              <w:rPr>
                <w:i w:val="1"/>
                <w:iCs w:val="1"/>
              </w:rPr>
              <w:t xml:space="preserve">Rencontres Universitaires Numériques Normandes (RUNN)</w:t>
            </w:r>
            <w:r>
              <w:rPr/>
              <w:t xml:space="preserve">, Nov 2018, Rouen, France</w:t>
            </w:r>
          </w:p>
          <w:p>
            <w:pPr/>
            <w:r>
              <w:rPr/>
              <w:t xml:space="preserve">Poster de conférence</w:t>
            </w:r>
          </w:p>
          <w:p>
            <w:pPr/>
            <w:hyperlink r:id="rId127" w:history="1">
              <w:r>
                <w:rPr>
                  <w:color w:val="#410a8c"/>
                  <w:u w:val="single"/>
                </w:rPr>
                <w:t xml:space="preserve">hal-02476815v1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Comment nous fabriquons mentalement nos outils</w:t>
              </w:r>
            </w:hyperlink>
          </w:p>
          <w:p>
            <w:pPr/>
            <w:hyperlink r:id="rId8" w:history="1">
              <w:r>
                <w:rPr>
                  <w:color w:val="#410a8c"/>
                  <w:u w:val="single"/>
                </w:rPr>
                <w:t xml:space="preserve">François Osiurak</w:t>
              </w:r>
            </w:hyperlink>
            <w:r>
              <w:rPr/>
              <w:t xml:space="preserve">,</w:t>
            </w:r>
            <w:hyperlink r:id="rId22" w:history="1">
              <w:r>
                <w:rPr>
                  <w:color w:val="#410a8c"/>
                  <w:u w:val="single"/>
                </w:rPr>
                <w:t xml:space="preserve">Mathieu Lesourd</w:t>
              </w:r>
            </w:hyperlink>
            <w:r>
              <w:rPr/>
              <w:t xml:space="preserve">,</w:t>
            </w:r>
            <w:hyperlink r:id="rId15" w:history="1">
              <w:r>
                <w:rPr>
                  <w:color w:val="#410a8c"/>
                  <w:u w:val="single"/>
                </w:rPr>
                <w:t xml:space="preserve">Josselin Baumard</w:t>
              </w:r>
            </w:hyperlink>
          </w:p>
          <w:p>
            <w:pPr/>
            <w:r>
              <w:rPr/>
              <w:t xml:space="preserve">Y. Coello. </w:t>
            </w:r>
            <w:r>
              <w:rPr>
                <w:i w:val="1"/>
                <w:iCs w:val="1"/>
              </w:rPr>
              <w:t xml:space="preserve">Corps, cerveau et processus mentaux : Les fondements sensorimoteurs de la cognition</w:t>
            </w:r>
            <w:r>
              <w:rPr/>
              <w:t xml:space="preserve">, Dunod, pp.287-298, 2024</w:t>
            </w:r>
          </w:p>
          <w:p>
            <w:pPr/>
            <w:r>
              <w:rPr/>
              <w:t xml:space="preserve">Chapitre d'ouvrage</w:t>
            </w:r>
          </w:p>
          <w:p>
            <w:pPr/>
            <w:hyperlink r:id="rId131" w:history="1">
              <w:r>
                <w:rPr>
                  <w:color w:val="#410a8c"/>
                  <w:u w:val="single"/>
                </w:rPr>
                <w:t xml:space="preserve">hal-05020206v1</w:t>
              </w:r>
            </w:hyperlink>
          </w:p>
        </w:tc>
      </w:tr>
      <w:tr>
        <w:trPr/>
        <w:tc>
          <w:tcPr>
            <w:noWrap/>
          </w:tcPr>
          <w:p>
            <w:pPr>
              <w:spacing w:after="200"/>
            </w:pPr>
            <w:hyperlink r:id="rId132" w:history="1">
              <w:r>
                <w:rPr>
                  <w:color w:val="1e198e"/>
                  <w:b w:val="1"/>
                  <w:bCs w:val="1"/>
                  <w:u w:val="single"/>
                </w:rPr>
                <w:t xml:space="preserve">Les apraxies: Évaluation, interpretation et corrélats anatomo-cliniques.</w:t>
              </w:r>
            </w:hyperlink>
          </w:p>
          <w:p>
            <w:pPr/>
            <w:hyperlink r:id="rId15" w:history="1">
              <w:r>
                <w:rPr>
                  <w:color w:val="#410a8c"/>
                  <w:u w:val="single"/>
                </w:rPr>
                <w:t xml:space="preserve">Josselin Baumard</w:t>
              </w:r>
            </w:hyperlink>
            <w:r>
              <w:rPr/>
              <w:t xml:space="preserve">,</w:t>
            </w:r>
            <w:hyperlink r:id="rId8" w:history="1">
              <w:r>
                <w:rPr>
                  <w:color w:val="#410a8c"/>
                  <w:u w:val="single"/>
                </w:rPr>
                <w:t xml:space="preserve">François Osiurak</w:t>
              </w:r>
            </w:hyperlink>
            <w:r>
              <w:rPr/>
              <w:t xml:space="preserve">,</w:t>
            </w:r>
            <w:hyperlink r:id="rId35" w:history="1">
              <w:r>
                <w:rPr>
                  <w:color w:val="#410a8c"/>
                  <w:u w:val="single"/>
                </w:rPr>
                <w:t xml:space="preserve">Frédérique Etcharry-Bouyx</w:t>
              </w:r>
            </w:hyperlink>
            <w:r>
              <w:rPr/>
              <w:t xml:space="preserve">,</w:t>
            </w:r>
            <w:hyperlink r:id="rId39" w:history="1">
              <w:r>
                <w:rPr>
                  <w:color w:val="#410a8c"/>
                  <w:u w:val="single"/>
                </w:rPr>
                <w:t xml:space="preserve">Didier Le Gall</w:t>
              </w:r>
            </w:hyperlink>
            <w:r>
              <w:rPr/>
              <w:t xml:space="preserve">,</w:t>
            </w:r>
            <w:hyperlink r:id="rId22" w:history="1">
              <w:r>
                <w:rPr>
                  <w:color w:val="#410a8c"/>
                  <w:u w:val="single"/>
                </w:rPr>
                <w:t xml:space="preserve">Mathieu Lesourd</w:t>
              </w:r>
            </w:hyperlink>
          </w:p>
          <w:p>
            <w:pPr/>
            <w:r>
              <w:rPr/>
              <w:t xml:space="preserve">E. Barbeau, P. Azouvi, H. Amieva, &amp; F. Colette. </w:t>
            </w:r>
            <w:r>
              <w:rPr>
                <w:i w:val="1"/>
                <w:iCs w:val="1"/>
              </w:rPr>
              <w:t xml:space="preserve">Traité de neuropsychologie clinique de l’adulte, 3ème édition</w:t>
            </w:r>
            <w:r>
              <w:rPr/>
              <w:t xml:space="preserve">, De Boeck Supérieur, pp.497-525, 2023</w:t>
            </w:r>
          </w:p>
          <w:p>
            <w:pPr/>
            <w:r>
              <w:rPr/>
              <w:t xml:space="preserve">Chapitre d'ouvrage</w:t>
            </w:r>
          </w:p>
          <w:p>
            <w:pPr/>
            <w:hyperlink r:id="rId132" w:history="1">
              <w:r>
                <w:rPr>
                  <w:color w:val="#410a8c"/>
                  <w:u w:val="single"/>
                </w:rPr>
                <w:t xml:space="preserve">hal-05020195v1</w:t>
              </w:r>
            </w:hyperlink>
          </w:p>
        </w:tc>
      </w:tr>
      <w:tr>
        <w:trPr/>
        <w:tc>
          <w:tcPr>
            <w:noWrap/>
          </w:tcPr>
          <w:p>
            <w:pPr>
              <w:spacing w:after="200"/>
            </w:pPr>
            <w:hyperlink r:id="rId133" w:history="1">
              <w:r>
                <w:rPr>
                  <w:color w:val="1e198e"/>
                  <w:b w:val="1"/>
                  <w:bCs w:val="1"/>
                  <w:u w:val="single"/>
                </w:rPr>
                <w:t xml:space="preserve">The meaning of tools: The pragmatic value of semantic knowledge</w:t>
              </w:r>
            </w:hyperlink>
          </w:p>
          <w:p>
            <w:pP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34" w:history="1">
              <w:r>
                <w:rPr>
                  <w:color w:val="#410a8c"/>
                  <w:u w:val="single"/>
                </w:rPr>
                <w:t xml:space="preserve">Catherine Merck</w:t>
              </w:r>
            </w:hyperlink>
            <w:r>
              <w:rPr/>
              <w:t xml:space="preserve">,</w:t>
            </w:r>
            <w:hyperlink r:id="rId22" w:history="1">
              <w:r>
                <w:rPr>
                  <w:color w:val="#410a8c"/>
                  <w:u w:val="single"/>
                </w:rPr>
                <w:t xml:space="preserve">Mathieu Lesourd</w:t>
              </w:r>
            </w:hyperlink>
          </w:p>
          <w:p>
            <w:pPr/>
            <w:r>
              <w:rPr/>
              <w:t xml:space="preserve">A. M. García, A. Ibáñez. </w:t>
            </w:r>
            <w:r>
              <w:rPr>
                <w:i w:val="1"/>
                <w:iCs w:val="1"/>
              </w:rPr>
              <w:t xml:space="preserve">The Routledge handbook of semiosis and the brain</w:t>
            </w:r>
            <w:r>
              <w:rPr/>
              <w:t xml:space="preserve">, Routledge/Taylor &amp; Francis, pp.359-374, 2022</w:t>
            </w:r>
          </w:p>
          <w:p>
            <w:pPr/>
            <w:r>
              <w:rPr/>
              <w:t xml:space="preserve">Chapitre d'ouvrage</w:t>
            </w:r>
          </w:p>
          <w:p>
            <w:pPr/>
            <w:hyperlink r:id="rId133" w:history="1">
              <w:r>
                <w:rPr>
                  <w:color w:val="#410a8c"/>
                  <w:u w:val="single"/>
                </w:rPr>
                <w:t xml:space="preserve">hal-05020188v1</w:t>
              </w:r>
            </w:hyperlink>
          </w:p>
        </w:tc>
      </w:tr>
      <w:tr>
        <w:trPr/>
        <w:tc>
          <w:tcPr>
            <w:noWrap/>
          </w:tcPr>
          <w:p>
            <w:pPr>
              <w:spacing w:after="200"/>
            </w:pPr>
            <w:hyperlink r:id="rId134" w:history="1">
              <w:r>
                <w:rPr>
                  <w:color w:val="1e198e"/>
                  <w:b w:val="1"/>
                  <w:bCs w:val="1"/>
                  <w:u w:val="single"/>
                </w:rPr>
                <w:t xml:space="preserve">The meaning of tools</w:t>
              </w:r>
            </w:hyperlink>
          </w:p>
          <w:p>
            <w:pP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34" w:history="1">
              <w:r>
                <w:rPr>
                  <w:color w:val="#410a8c"/>
                  <w:u w:val="single"/>
                </w:rPr>
                <w:t xml:space="preserve">Catherine Merck</w:t>
              </w:r>
            </w:hyperlink>
            <w:r>
              <w:rPr/>
              <w:t xml:space="preserve">,</w:t>
            </w:r>
            <w:hyperlink r:id="rId22" w:history="1">
              <w:r>
                <w:rPr>
                  <w:color w:val="#410a8c"/>
                  <w:u w:val="single"/>
                </w:rPr>
                <w:t xml:space="preserve">Mathieu Lesourd</w:t>
              </w:r>
            </w:hyperlink>
          </w:p>
          <w:p>
            <w:pPr/>
            <w:r>
              <w:rPr>
                <w:i w:val="1"/>
                <w:iCs w:val="1"/>
              </w:rPr>
              <w:t xml:space="preserve">The Routledge Handbook of Semiosis and the Brain</w:t>
            </w:r>
            <w:r>
              <w:rPr/>
              <w:t xml:space="preserve">, 1, Routledge, pp.359-374, 2022, </w:t>
            </w:r>
            <w:hyperlink r:id="rId135" w:history="1">
              <w:r>
                <w:rPr>
                  <w:color w:val="#410a8c"/>
                  <w:u w:val="single"/>
                </w:rPr>
                <w:t xml:space="preserve">⟨10.4324/9781003051817-28⟩</w:t>
              </w:r>
            </w:hyperlink>
          </w:p>
          <w:p>
            <w:pPr/>
            <w:r>
              <w:rPr/>
              <w:t xml:space="preserve">Chapitre d'ouvrage</w:t>
            </w:r>
          </w:p>
          <w:p>
            <w:pPr/>
            <w:hyperlink r:id="rId134" w:history="1">
              <w:r>
                <w:rPr>
                  <w:color w:val="#410a8c"/>
                  <w:u w:val="single"/>
                </w:rPr>
                <w:t xml:space="preserve">hal-03871478v1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De l’outil et du corps : Etude neuropsychologique des troubles praxiques et du schéma corporel dans les pathologies neurodégénératives</w:t>
              </w:r>
            </w:hyperlink>
          </w:p>
          <w:p>
            <w:pPr/>
            <w:hyperlink r:id="rId15" w:history="1">
              <w:r>
                <w:rPr>
                  <w:color w:val="#410a8c"/>
                  <w:u w:val="single"/>
                </w:rPr>
                <w:t xml:space="preserve">Josselin Baumard</w:t>
              </w:r>
            </w:hyperlink>
          </w:p>
          <w:p>
            <w:pPr/>
            <w:r>
              <w:rPr/>
              <w:t xml:space="preserve">Psychologie. Université d'Angers, 2015. Français. </w:t>
            </w:r>
            <w:hyperlink r:id="rId137" w:history="1">
              <w:r>
                <w:rPr>
                  <w:color w:val="#410a8c"/>
                  <w:u w:val="single"/>
                </w:rPr>
                <w:t xml:space="preserve">⟨NNT : 2015ANGE0024⟩</w:t>
              </w:r>
            </w:hyperlink>
          </w:p>
          <w:p>
            <w:pPr/>
            <w:r>
              <w:rPr/>
              <w:t xml:space="preserve">Thèse</w:t>
            </w:r>
          </w:p>
          <w:p>
            <w:pPr/>
            <w:hyperlink r:id="rId136" w:history="1">
              <w:r>
                <w:rPr>
                  <w:color w:val="#410a8c"/>
                  <w:u w:val="single"/>
                </w:rPr>
                <w:t xml:space="preserve">tel-01474883v1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662v1" TargetMode="External"/><Relationship Id="rId8" Type="http://schemas.openxmlformats.org/officeDocument/2006/relationships/hyperlink" Target="https://hal.science/search/index/?q=*&amp;authFullName_s=Fran&#231;ois Osiurak" TargetMode="External"/><Relationship Id="rId9" Type="http://schemas.openxmlformats.org/officeDocument/2006/relationships/hyperlink" Target="https://hal.science/search/index/?q=*&amp;authFullName_s=Chlo&#233; Bryche" TargetMode="External"/><Relationship Id="rId10" Type="http://schemas.openxmlformats.org/officeDocument/2006/relationships/hyperlink" Target="https://hal.science/search/index/?q=*&amp;authFullName_s=Maximilien Metaireau" TargetMode="External"/><Relationship Id="rId11" Type="http://schemas.openxmlformats.org/officeDocument/2006/relationships/hyperlink" Target="https://hal.science/search/index/?q=*&amp;authFullName_s=Alexandre Bluet" TargetMode="External"/><Relationship Id="rId12" Type="http://schemas.openxmlformats.org/officeDocument/2006/relationships/hyperlink" Target="https://hal.science/search/index/?q=*&amp;authFullName_s=Camille Gramaje" TargetMode="External"/><Relationship Id="rId13" Type="http://schemas.openxmlformats.org/officeDocument/2006/relationships/hyperlink" Target="https://dx.doi.org/10.1016/j.neuroimage.2025.121527" TargetMode="External"/><Relationship Id="rId14" Type="http://schemas.openxmlformats.org/officeDocument/2006/relationships/hyperlink" Target="https://hal.science/hal-04267426v1" TargetMode="External"/><Relationship Id="rId15" Type="http://schemas.openxmlformats.org/officeDocument/2006/relationships/hyperlink" Target="https://hal.science/search/index/?q=*&amp;authFullName_s=Josselin Baumard" TargetMode="External"/><Relationship Id="rId16" Type="http://schemas.openxmlformats.org/officeDocument/2006/relationships/hyperlink" Target="https://hal.science/search/index/?q=*&amp;authFullName_s=Emilie de Sousa" TargetMode="External"/><Relationship Id="rId17" Type="http://schemas.openxmlformats.org/officeDocument/2006/relationships/hyperlink" Target="https://hal.science/search/index/?q=*&amp;authFullName_s=Vincent Roy" TargetMode="External"/><Relationship Id="rId18" Type="http://schemas.openxmlformats.org/officeDocument/2006/relationships/hyperlink" Target="https://hal.science/search/index/?q=*&amp;authFullName_s=Lo&#239;c Deschamps" TargetMode="External"/><Relationship Id="rId19" Type="http://schemas.openxmlformats.org/officeDocument/2006/relationships/hyperlink" Target="https://hal.science/search/index/?q=*&amp;authFullName_s=Pierpaolo Iodice" TargetMode="External"/><Relationship Id="rId20" Type="http://schemas.openxmlformats.org/officeDocument/2006/relationships/hyperlink" Target="https://dx.doi.org/10.1007/s00221-023-06655-0" TargetMode="External"/><Relationship Id="rId21" Type="http://schemas.openxmlformats.org/officeDocument/2006/relationships/hyperlink" Target="https://hal.science/hal-04267415v1" TargetMode="External"/><Relationship Id="rId22" Type="http://schemas.openxmlformats.org/officeDocument/2006/relationships/hyperlink" Target="https://hal.science/search/index/?q=*&amp;authFullName_s=Mathieu Lesourd" TargetMode="External"/><Relationship Id="rId23" Type="http://schemas.openxmlformats.org/officeDocument/2006/relationships/hyperlink" Target="https://hal.science/search/index/?q=*&amp;authFullName_s=Chrystelle Remigereau" TargetMode="External"/><Relationship Id="rId24" Type="http://schemas.openxmlformats.org/officeDocument/2006/relationships/hyperlink" Target="https://hal.science/search/index/?q=*&amp;authFullName_s=Christophe Jarry" TargetMode="External"/><Relationship Id="rId25" Type="http://schemas.openxmlformats.org/officeDocument/2006/relationships/hyperlink" Target="https://hal.science/search/index/?q=*&amp;authFullName_s=Samuel Lebaz" TargetMode="External"/><Relationship Id="rId26" Type="http://schemas.openxmlformats.org/officeDocument/2006/relationships/hyperlink" Target="https://dx.doi.org/10.1093/arclin/acad028" TargetMode="External"/><Relationship Id="rId27" Type="http://schemas.openxmlformats.org/officeDocument/2006/relationships/hyperlink" Target="https://hal.science/hal-04302197v1" TargetMode="External"/><Relationship Id="rId28" Type="http://schemas.openxmlformats.org/officeDocument/2006/relationships/hyperlink" Target="https://hal.science/search/index/?q=*&amp;authFullName_s=L&#233;na Gu&#233;zouli" TargetMode="External"/><Relationship Id="rId29" Type="http://schemas.openxmlformats.org/officeDocument/2006/relationships/hyperlink" Target="https://hal.science/search/index/?q=*&amp;authFullName_s=Camille Bodoux" TargetMode="External"/><Relationship Id="rId30" Type="http://schemas.openxmlformats.org/officeDocument/2006/relationships/hyperlink" Target="https://dx.doi.org/10.1016/j.bandc.2023.106100" TargetMode="External"/><Relationship Id="rId31" Type="http://schemas.openxmlformats.org/officeDocument/2006/relationships/hyperlink" Target="https://hal.science/hal-04302189v1" TargetMode="External"/><Relationship Id="rId32" Type="http://schemas.openxmlformats.org/officeDocument/2006/relationships/hyperlink" Target="https://dx.doi.org/10.3233/JAD-230731" TargetMode="External"/><Relationship Id="rId33" Type="http://schemas.openxmlformats.org/officeDocument/2006/relationships/hyperlink" Target="https://hal.science/hal-04267434v1" TargetMode="External"/><Relationship Id="rId34" Type="http://schemas.openxmlformats.org/officeDocument/2006/relationships/hyperlink" Target="https://hal.science/search/index/?q=*&amp;authFullName_s=Catherine Merck" TargetMode="External"/><Relationship Id="rId35" Type="http://schemas.openxmlformats.org/officeDocument/2006/relationships/hyperlink" Target="https://hal.science/search/index/?q=*&amp;authFullName_s=Fr&#233;d&#233;rique Etcharry-Bouyx" TargetMode="External"/><Relationship Id="rId36" Type="http://schemas.openxmlformats.org/officeDocument/2006/relationships/hyperlink" Target="https://dx.doi.org/10.1017/S1355617723000486" TargetMode="External"/><Relationship Id="rId37" Type="http://schemas.openxmlformats.org/officeDocument/2006/relationships/hyperlink" Target="https://hal.science/hal-04302163v1" TargetMode="External"/><Relationship Id="rId38" Type="http://schemas.openxmlformats.org/officeDocument/2006/relationships/hyperlink" Target="https://hal.science/search/index/?q=*&amp;authFullName_s=Yoko Sugaya" TargetMode="External"/><Relationship Id="rId39" Type="http://schemas.openxmlformats.org/officeDocument/2006/relationships/hyperlink" Target="https://hal.science/search/index/?q=*&amp;authFullName_s=Didier Le Gall" TargetMode="External"/><Relationship Id="rId40" Type="http://schemas.openxmlformats.org/officeDocument/2006/relationships/hyperlink" Target="https://dx.doi.org/10.1684/pnv.2022.1049" TargetMode="External"/><Relationship Id="rId41" Type="http://schemas.openxmlformats.org/officeDocument/2006/relationships/hyperlink" Target="https://hal.science/hal-04267399v1" TargetMode="External"/><Relationship Id="rId42" Type="http://schemas.openxmlformats.org/officeDocument/2006/relationships/hyperlink" Target="https://hal.science/search/index/?q=*&amp;authFullName_s=Laetitia Laurent" TargetMode="External"/><Relationship Id="rId43" Type="http://schemas.openxmlformats.org/officeDocument/2006/relationships/hyperlink" Target="https://dx.doi.org/10.1080/02643294.2022.2164487" TargetMode="External"/><Relationship Id="rId44" Type="http://schemas.openxmlformats.org/officeDocument/2006/relationships/hyperlink" Target="https://hal.science/hal-03661209v1" TargetMode="External"/><Relationship Id="rId45" Type="http://schemas.openxmlformats.org/officeDocument/2006/relationships/hyperlink" Target="https://dx.doi.org/10.1016/j.cortex.2021.04.001" TargetMode="External"/><Relationship Id="rId46" Type="http://schemas.openxmlformats.org/officeDocument/2006/relationships/hyperlink" Target="https://hal.science/hal-04033666v1" TargetMode="External"/><Relationship Id="rId47" Type="http://schemas.openxmlformats.org/officeDocument/2006/relationships/hyperlink" Target="https://dx.doi.org/10.1080/02643294.2022.2071152" TargetMode="External"/><Relationship Id="rId48" Type="http://schemas.openxmlformats.org/officeDocument/2006/relationships/hyperlink" Target="https://hal.science/hal-02392361v1" TargetMode="External"/><Relationship Id="rId49" Type="http://schemas.openxmlformats.org/officeDocument/2006/relationships/hyperlink" Target="https://hal.science/search/index/?q=*&amp;authFullName_s=Yves Rossetti" TargetMode="External"/><Relationship Id="rId50" Type="http://schemas.openxmlformats.org/officeDocument/2006/relationships/hyperlink" Target="https://dx.doi.org/10.3389/fpsyg.2019.00087" TargetMode="External"/><Relationship Id="rId51" Type="http://schemas.openxmlformats.org/officeDocument/2006/relationships/hyperlink" Target="https://hal.science/hal-02392363v1" TargetMode="External"/><Relationship Id="rId52" Type="http://schemas.openxmlformats.org/officeDocument/2006/relationships/hyperlink" Target="https://hal.science/search/index/?q=*&amp;authFullName_s=Val&#233;rie Chauvir&#233;" TargetMode="External"/><Relationship Id="rId53" Type="http://schemas.openxmlformats.org/officeDocument/2006/relationships/hyperlink" Target="https://hal.science/search/index/?q=*&amp;authFullName_s=Delphine Boussard" TargetMode="External"/><Relationship Id="rId54" Type="http://schemas.openxmlformats.org/officeDocument/2006/relationships/hyperlink" Target="https://dx.doi.org/10.1080/09602011.2019.1607397" TargetMode="External"/><Relationship Id="rId55" Type="http://schemas.openxmlformats.org/officeDocument/2006/relationships/hyperlink" Target="https://hal.science/hal-02392365v1" TargetMode="External"/><Relationship Id="rId56" Type="http://schemas.openxmlformats.org/officeDocument/2006/relationships/hyperlink" Target="https://hal.science/search/index/?q=*&amp;authFullName_s=Charl&#232;ne Lucas" TargetMode="External"/><Relationship Id="rId57" Type="http://schemas.openxmlformats.org/officeDocument/2006/relationships/hyperlink" Target="https://dx.doi.org/10.1080/13825585.2019.1674773" TargetMode="External"/><Relationship Id="rId58" Type="http://schemas.openxmlformats.org/officeDocument/2006/relationships/hyperlink" Target="https://hal.science/hal-02392362v1" TargetMode="External"/><Relationship Id="rId59" Type="http://schemas.openxmlformats.org/officeDocument/2006/relationships/hyperlink" Target="https://dx.doi.org/10.1016/j.neuropsychologia.2019.03.008" TargetMode="External"/><Relationship Id="rId60" Type="http://schemas.openxmlformats.org/officeDocument/2006/relationships/hyperlink" Target="https://hal.science/hal-02392364v1" TargetMode="External"/><Relationship Id="rId61" Type="http://schemas.openxmlformats.org/officeDocument/2006/relationships/hyperlink" Target="https://dx.doi.org/10.3389/fnhum.2019.00316" TargetMode="External"/><Relationship Id="rId62" Type="http://schemas.openxmlformats.org/officeDocument/2006/relationships/hyperlink" Target="https://hal.science/hal-02392360v1" TargetMode="External"/><Relationship Id="rId63" Type="http://schemas.openxmlformats.org/officeDocument/2006/relationships/hyperlink" Target="https://hal.science/search/index/?q=*&amp;authFullName_s=Angela Bartolo" TargetMode="External"/><Relationship Id="rId64" Type="http://schemas.openxmlformats.org/officeDocument/2006/relationships/hyperlink" Target="https://hal.science/search/index/?q=*&amp;authFullName_s=Tim Vanbellingen" TargetMode="External"/><Relationship Id="rId65" Type="http://schemas.openxmlformats.org/officeDocument/2006/relationships/hyperlink" Target="https://dx.doi.org/10.1016/j.neubiorev.2018.07.019" TargetMode="External"/><Relationship Id="rId66" Type="http://schemas.openxmlformats.org/officeDocument/2006/relationships/hyperlink" Target="https://hal.science/hal-01901609v1" TargetMode="External"/><Relationship Id="rId67" Type="http://schemas.openxmlformats.org/officeDocument/2006/relationships/hyperlink" Target="https://hal.science/search/index/?q=*&amp;authFullName_s=Orianne Costini" TargetMode="External"/><Relationship Id="rId68" Type="http://schemas.openxmlformats.org/officeDocument/2006/relationships/hyperlink" Target="https://dx.doi.org/10.1684/nrp.2018.0444" TargetMode="External"/><Relationship Id="rId69" Type="http://schemas.openxmlformats.org/officeDocument/2006/relationships/hyperlink" Target="https://hal.science/hal-01982554v1" TargetMode="External"/><Relationship Id="rId70" Type="http://schemas.openxmlformats.org/officeDocument/2006/relationships/hyperlink" Target="https://dx.doi.org/10.1111/jnp.12121" TargetMode="External"/><Relationship Id="rId71" Type="http://schemas.openxmlformats.org/officeDocument/2006/relationships/hyperlink" Target="https://hal.science/hal-01569431v1" TargetMode="External"/><Relationship Id="rId72" Type="http://schemas.openxmlformats.org/officeDocument/2006/relationships/hyperlink" Target="https://hal.science/search/index/?q=*&amp;authFullName_s=Serge Belliard" TargetMode="External"/><Relationship Id="rId73" Type="http://schemas.openxmlformats.org/officeDocument/2006/relationships/hyperlink" Target="https://dx.doi.org/10.1017/S1355617716000618" TargetMode="External"/><Relationship Id="rId74" Type="http://schemas.openxmlformats.org/officeDocument/2006/relationships/hyperlink" Target="https://api.istex.fr/ark:/67375/6GQ-N8RHSHGW-Z/fulltext.pdf?sid=hal" TargetMode="External"/><Relationship Id="rId75" Type="http://schemas.openxmlformats.org/officeDocument/2006/relationships/hyperlink" Target="https://hal.science/hal-02392358v1" TargetMode="External"/><Relationship Id="rId76" Type="http://schemas.openxmlformats.org/officeDocument/2006/relationships/hyperlink" Target="https://dx.doi.org/10.3917/rne.092.0118" TargetMode="External"/><Relationship Id="rId77" Type="http://schemas.openxmlformats.org/officeDocument/2006/relationships/hyperlink" Target="https://hal.science/hal-02393558v1" TargetMode="External"/><Relationship Id="rId78" Type="http://schemas.openxmlformats.org/officeDocument/2006/relationships/hyperlink" Target="https://hal.science/search/index/?q=*&amp;authFullName_s=Arnaud Roy" TargetMode="External"/><Relationship Id="rId79" Type="http://schemas.openxmlformats.org/officeDocument/2006/relationships/hyperlink" Target="https://dx.doi.org/10.3917/rne.092.0124" TargetMode="External"/><Relationship Id="rId80" Type="http://schemas.openxmlformats.org/officeDocument/2006/relationships/hyperlink" Target="https://normandie-univ.hal.science/hal-02333623v1" TargetMode="External"/><Relationship Id="rId81" Type="http://schemas.openxmlformats.org/officeDocument/2006/relationships/hyperlink" Target="https://hal.science/search/index/?q=*&amp;authFullName_s=Bruno Vivicorsi" TargetMode="External"/><Relationship Id="rId82" Type="http://schemas.openxmlformats.org/officeDocument/2006/relationships/hyperlink" Target="https://dx.doi.org/10.3917/jdp.349.0023" TargetMode="External"/><Relationship Id="rId83" Type="http://schemas.openxmlformats.org/officeDocument/2006/relationships/hyperlink" Target="https://hal.science/hal-01821239v1" TargetMode="External"/><Relationship Id="rId84" Type="http://schemas.openxmlformats.org/officeDocument/2006/relationships/hyperlink" Target="https://hal.science/search/index/?q=*&amp;authFullName_s=Jordan Navarro" TargetMode="External"/><Relationship Id="rId85" Type="http://schemas.openxmlformats.org/officeDocument/2006/relationships/hyperlink" Target="https://dx.doi.org/10.1007/s00426-016-0758-1" TargetMode="External"/><Relationship Id="rId86" Type="http://schemas.openxmlformats.org/officeDocument/2006/relationships/hyperlink" Target="https://hal.science/hal-01982599v1" TargetMode="External"/><Relationship Id="rId87" Type="http://schemas.openxmlformats.org/officeDocument/2006/relationships/hyperlink" Target="https://dx.doi.org/10.1080/13825585.2016.1218822" TargetMode="External"/><Relationship Id="rId88" Type="http://schemas.openxmlformats.org/officeDocument/2006/relationships/hyperlink" Target="https://hal.science/hal-01982163v1" TargetMode="External"/><Relationship Id="rId89" Type="http://schemas.openxmlformats.org/officeDocument/2006/relationships/hyperlink" Target="https://dx.doi.org/10.1007/s00426-016-0758-1.Epub2016Feb23" TargetMode="External"/><Relationship Id="rId90" Type="http://schemas.openxmlformats.org/officeDocument/2006/relationships/hyperlink" Target="https://hal.science/hal-02009064v1" TargetMode="External"/><Relationship Id="rId91" Type="http://schemas.openxmlformats.org/officeDocument/2006/relationships/hyperlink" Target="https://dx.doi.org/10.1684/nrp.2016.0377" TargetMode="External"/><Relationship Id="rId92" Type="http://schemas.openxmlformats.org/officeDocument/2006/relationships/hyperlink" Target="https://hal.science/hal-02009075v1" TargetMode="External"/><Relationship Id="rId93" Type="http://schemas.openxmlformats.org/officeDocument/2006/relationships/hyperlink" Target="https://dx.doi.org/10.1684/nrp.2016.0378" TargetMode="External"/><Relationship Id="rId94" Type="http://schemas.openxmlformats.org/officeDocument/2006/relationships/hyperlink" Target="https://hal.science/hal-02009047v1" TargetMode="External"/><Relationship Id="rId95" Type="http://schemas.openxmlformats.org/officeDocument/2006/relationships/hyperlink" Target="https://hal.science/search/index/?q=*&amp;authFullName_s=J&#233;r&#233;my Besnard" TargetMode="External"/><Relationship Id="rId96" Type="http://schemas.openxmlformats.org/officeDocument/2006/relationships/hyperlink" Target="https://dx.doi.org/10.1684/nrp.2016.0379" TargetMode="External"/><Relationship Id="rId97" Type="http://schemas.openxmlformats.org/officeDocument/2006/relationships/hyperlink" Target="https://hal.science/hal-01982150v1" TargetMode="External"/><Relationship Id="rId98" Type="http://schemas.openxmlformats.org/officeDocument/2006/relationships/hyperlink" Target="https://dx.doi.org/10.1111/jnp.12097" TargetMode="External"/><Relationship Id="rId99" Type="http://schemas.openxmlformats.org/officeDocument/2006/relationships/hyperlink" Target="https://api.istex.fr/ark:/67375/WNG-CHZ479Z7-J/fulltext.pdf?sid=hal" TargetMode="External"/><Relationship Id="rId100" Type="http://schemas.openxmlformats.org/officeDocument/2006/relationships/hyperlink" Target="https://hal.science/hal-01821238v1" TargetMode="External"/><Relationship Id="rId101" Type="http://schemas.openxmlformats.org/officeDocument/2006/relationships/hyperlink" Target="https://hal.science/hal-01570030v1" TargetMode="External"/><Relationship Id="rId102" Type="http://schemas.openxmlformats.org/officeDocument/2006/relationships/hyperlink" Target="https://dx.doi.org/10.1037/neu0000241" TargetMode="External"/><Relationship Id="rId103" Type="http://schemas.openxmlformats.org/officeDocument/2006/relationships/hyperlink" Target="https://hal.science/hal-03297130v1" TargetMode="External"/><Relationship Id="rId104" Type="http://schemas.openxmlformats.org/officeDocument/2006/relationships/hyperlink" Target="https://dx.doi.org/10.3917/rne.082.0077" TargetMode="External"/><Relationship Id="rId105" Type="http://schemas.openxmlformats.org/officeDocument/2006/relationships/hyperlink" Target="https://hal.science/hal-01337538v1" TargetMode="External"/><Relationship Id="rId106" Type="http://schemas.openxmlformats.org/officeDocument/2006/relationships/hyperlink" Target="https://dx.doi.org/10.1016/j.cortex.2016.06.007" TargetMode="External"/><Relationship Id="rId107" Type="http://schemas.openxmlformats.org/officeDocument/2006/relationships/hyperlink" Target="https://hal.science/hal-01392737v1" TargetMode="External"/><Relationship Id="rId108" Type="http://schemas.openxmlformats.org/officeDocument/2006/relationships/hyperlink" Target="https://dx.doi.org/10.1016/j.cortex.2014.08.021" TargetMode="External"/><Relationship Id="rId109" Type="http://schemas.openxmlformats.org/officeDocument/2006/relationships/hyperlink" Target="https://hal.science/hal-02361771v1" TargetMode="External"/><Relationship Id="rId110" Type="http://schemas.openxmlformats.org/officeDocument/2006/relationships/hyperlink" Target="https://dx.doi.org/10.3389/fpsyg.2014.00473" TargetMode="External"/><Relationship Id="rId111" Type="http://schemas.openxmlformats.org/officeDocument/2006/relationships/hyperlink" Target="https://hal.science/hal-01981441v1" TargetMode="External"/><Relationship Id="rId112" Type="http://schemas.openxmlformats.org/officeDocument/2006/relationships/hyperlink" Target="https://hal.science/search/index/?q=*&amp;authFullName_s=Bernard Croisile" TargetMode="External"/><Relationship Id="rId113" Type="http://schemas.openxmlformats.org/officeDocument/2006/relationships/hyperlink" Target="https://dx.doi.org/10.1007/s11065-013-9235-4" TargetMode="External"/><Relationship Id="rId114" Type="http://schemas.openxmlformats.org/officeDocument/2006/relationships/hyperlink" Target="https://api.istex.fr/ark:/67375/VQC-W10B38MT-9/fulltext.pdf?sid=hal" TargetMode="External"/><Relationship Id="rId115" Type="http://schemas.openxmlformats.org/officeDocument/2006/relationships/hyperlink" Target="https://hal.science/hal-01981429v1" TargetMode="External"/><Relationship Id="rId116" Type="http://schemas.openxmlformats.org/officeDocument/2006/relationships/hyperlink" Target="https://dx.doi.org/10.1016/j.neuropsychologia.2013.06.017" TargetMode="External"/><Relationship Id="rId117" Type="http://schemas.openxmlformats.org/officeDocument/2006/relationships/hyperlink" Target="https://api.istex.fr/ark:/67375/6H6-78NPH31N-L/fulltext.pdf?sid=hal" TargetMode="External"/><Relationship Id="rId118" Type="http://schemas.openxmlformats.org/officeDocument/2006/relationships/hyperlink" Target="https://hal.science/hal-01981434v1" TargetMode="External"/><Relationship Id="rId119" Type="http://schemas.openxmlformats.org/officeDocument/2006/relationships/hyperlink" Target="https://dx.doi.org/10.3917/rne.053.0213" TargetMode="External"/><Relationship Id="rId120" Type="http://schemas.openxmlformats.org/officeDocument/2006/relationships/hyperlink" Target="https://hal.science/hal-05020163v1" TargetMode="External"/><Relationship Id="rId121" Type="http://schemas.openxmlformats.org/officeDocument/2006/relationships/hyperlink" Target="https://hal.science/search/index/?q=*&amp;authFullName_s=Alice Lani&#232;pce" TargetMode="External"/><Relationship Id="rId122" Type="http://schemas.openxmlformats.org/officeDocument/2006/relationships/hyperlink" Target="https://hal.science/search/index/?q=*&amp;authFullName_s=Virginie Beaucousin" TargetMode="External"/><Relationship Id="rId123" Type="http://schemas.openxmlformats.org/officeDocument/2006/relationships/hyperlink" Target="https://hal.science/hal-05020155v1" TargetMode="External"/><Relationship Id="rId124" Type="http://schemas.openxmlformats.org/officeDocument/2006/relationships/hyperlink" Target="https://hal.science/search/index/?q=*&amp;authFullName_s=Emanuelle Reynaud" TargetMode="External"/><Relationship Id="rId125" Type="http://schemas.openxmlformats.org/officeDocument/2006/relationships/hyperlink" Target="https://hal.science/search/index/?q=*&amp;authFullName_s=Franck Lamberton" TargetMode="External"/><Relationship Id="rId126" Type="http://schemas.openxmlformats.org/officeDocument/2006/relationships/hyperlink" Target="https://hal.science/hal-01982056v1" TargetMode="External"/><Relationship Id="rId127" Type="http://schemas.openxmlformats.org/officeDocument/2006/relationships/hyperlink" Target="https://hal.science/hal-02476815v1" TargetMode="External"/><Relationship Id="rId128" Type="http://schemas.openxmlformats.org/officeDocument/2006/relationships/hyperlink" Target="https://hal.science/search/index/?q=*&amp;authFullName_s=Pierre Chapillon" TargetMode="External"/><Relationship Id="rId129" Type="http://schemas.openxmlformats.org/officeDocument/2006/relationships/hyperlink" Target="https://hal.science/search/index/?q=*&amp;authFullName_s=Sophie Deslaurier" TargetMode="External"/><Relationship Id="rId130" Type="http://schemas.openxmlformats.org/officeDocument/2006/relationships/hyperlink" Target="https://hal.science/search/index/?q=*&amp;authFullName_s=Dominique Guedon" TargetMode="External"/><Relationship Id="rId131" Type="http://schemas.openxmlformats.org/officeDocument/2006/relationships/hyperlink" Target="https://hal.science/hal-05020206v1" TargetMode="External"/><Relationship Id="rId132" Type="http://schemas.openxmlformats.org/officeDocument/2006/relationships/hyperlink" Target="https://hal.science/hal-05020195v1" TargetMode="External"/><Relationship Id="rId133" Type="http://schemas.openxmlformats.org/officeDocument/2006/relationships/hyperlink" Target="https://hal.science/hal-05020188v1" TargetMode="External"/><Relationship Id="rId134" Type="http://schemas.openxmlformats.org/officeDocument/2006/relationships/hyperlink" Target="https://hal.science/hal-03871478v1" TargetMode="External"/><Relationship Id="rId135" Type="http://schemas.openxmlformats.org/officeDocument/2006/relationships/hyperlink" Target="https://dx.doi.org/10.4324/9781003051817-28" TargetMode="External"/><Relationship Id="rId136" Type="http://schemas.openxmlformats.org/officeDocument/2006/relationships/hyperlink" Target="https://theses.hal.science/tel-01474883v1" TargetMode="External"/><Relationship Id="rId137" Type="http://schemas.openxmlformats.org/officeDocument/2006/relationships/hyperlink" Target="https://www.theses.fr/2015ANGE0024"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Josselin Baumard</dc:title>
  <dc:description>CV</dc:description>
  <dc:subject/>
  <cp:keywords/>
  <cp:category/>
  <cp:lastModifiedBy/>
  <dcterms:created xsi:type="dcterms:W3CDTF">2026-05-06T13:19:25+02:00</dcterms:created>
  <dcterms:modified xsi:type="dcterms:W3CDTF">2026-05-06T13:19:25+02:00</dcterms:modified>
</cp:coreProperties>
</file>

<file path=docProps/custom.xml><?xml version="1.0" encoding="utf-8"?>
<Properties xmlns="http://schemas.openxmlformats.org/officeDocument/2006/custom-properties" xmlns:vt="http://schemas.openxmlformats.org/officeDocument/2006/docPropsVTypes"/>
</file>