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Joy Lamy Martin </w:t>
      </w:r>
      <w:r>
        <w:rPr>
          <w:color w:val="641e6e"/>
        </w:rPr>
        <w:t xml:space="preserve">Joy Martin est Docteure en Droit de l'Université Paris Saclay, Faculté Jean Monnet Droit-Economie-Gestion, (anciennement Université Paris-Sud 11). Joy s'intéresse au droit européen, au droit international des affaires, au droit comparé, à la gouvernance d'entreprise, la législation sur le genre et la diversité en ce qui concerne les conseils d'administration des sociétés cotées en bourse en Europe.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Joy Lamy Martin</dc:title>
  <dc:description>CV</dc:description>
  <dc:subject/>
  <cp:keywords/>
  <cp:category/>
  <cp:lastModifiedBy/>
  <dcterms:created xsi:type="dcterms:W3CDTF">2026-04-16T20:56:21+02:00</dcterms:created>
  <dcterms:modified xsi:type="dcterms:W3CDTF">2026-04-16T20:56:21+02:00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