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Pablo Cuartas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archivo de escritor al escritor de archivo. La escritura partitiva de Mario Bellatin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Cuartas</w:t>
              </w:r>
            </w:hyperlink>
          </w:p>
          <w:p>
            <w:pPr/>
            <w:r>
              <w:rPr/>
              <w:t xml:space="preserve">Humanities and Social Sciences. UNLP; Université de Poitiers, 2022. Español.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tel-04005068v1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“Impulso de archivo”: el caso Bola negra de Mario Bellatin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Cuartas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Biblioteca Nacional (Montevideo, Uruguay)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Sucesos de Escritura: encuadre y delineado en Mario Bellatin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Cuartas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Traslaciones. Revista latinoamericana de Lectura y Escritura</w:t>
            </w:r>
            <w:r>
              <w:rPr/>
              <w:t xml:space="preserve">, 2016, 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 Grimm. Sobre el origen de la lengua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Cuartas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argentina de historiografía lingüística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en la maleza. El pasaje hacia Moro desde el seno bellatineano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Cuartas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del sur. Letras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 literaria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Cuartas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hal-04007101v1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005068v1" TargetMode="External"/><Relationship Id="rId8" Type="http://schemas.openxmlformats.org/officeDocument/2006/relationships/hyperlink" Target="https://hal.science/search/index/?q=*&amp;authFullName_s=Juan Pablo Cuarta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005064v1" TargetMode="External"/><Relationship Id="rId11" Type="http://schemas.openxmlformats.org/officeDocument/2006/relationships/hyperlink" Target="https://hal.science/hal-04007090v1" TargetMode="External"/><Relationship Id="rId12" Type="http://schemas.openxmlformats.org/officeDocument/2006/relationships/hyperlink" Target="https://hal.science/hal-04007129v1" TargetMode="External"/><Relationship Id="rId13" Type="http://schemas.openxmlformats.org/officeDocument/2006/relationships/hyperlink" Target="https://hal.science/hal-04007143v1" TargetMode="External"/><Relationship Id="rId14" Type="http://schemas.openxmlformats.org/officeDocument/2006/relationships/hyperlink" Target="https://hal.science/hal-0400710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Pablo Cuartas</dc:title>
  <dc:description>CV</dc:description>
  <dc:subject/>
  <cp:keywords/>
  <cp:category/>
  <cp:lastModifiedBy/>
  <dcterms:created xsi:type="dcterms:W3CDTF">2026-04-30T19:42:26+02:00</dcterms:created>
  <dcterms:modified xsi:type="dcterms:W3CDTF">2026-04-30T19:42:26+02:00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