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Breaud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judith-breaud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0009-0001-1432-6883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cure indicators using the curesurv R package: a tutorial using data from the French cancer registries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Olayidé Boussari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Jooste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Botta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 Update</w:t>
            </w:r>
            <w:r>
              <w:rPr/>
              <w:t xml:space="preserve">, 2025, 8, pp.100222.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⟨10.1016/j.cmpbup.2025.100222⟩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#1458 Prevalence of smoking and smoking effect on the CKD-related mortality of French dialysis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Jun 2025, Vienne, Austria. , Nephrology Dialysis Transplantation, 40 (Supplement_3),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⟨10.1093/ndt/gfaf116.1639⟩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#1444 Persistent effects of territorial and gender inequalities on the care trajectory of dialysis patients: access to transplantation and CKD-related mortality before and after transplantation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Judith Breaud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Agness Bakhoum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Lavaud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</w:t>
            </w:r>
            <w:r>
              <w:rPr/>
              <w:t xml:space="preserve">, European Renal Association (ERA), Jun 2025, Vienne, Austria.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⟨10.1093/ndt/gfaf116.0503⟩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hal-05334478v1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C5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breaud" TargetMode="External"/><Relationship Id="rId8" Type="http://schemas.openxmlformats.org/officeDocument/2006/relationships/hyperlink" Target="https://orcid.org/0009-0001-1432-6883" TargetMode="External"/><Relationship Id="rId9" Type="http://schemas.openxmlformats.org/officeDocument/2006/relationships/hyperlink" Target="https://ehesp.hal.science/hal-05328581v1" TargetMode="External"/><Relationship Id="rId10" Type="http://schemas.openxmlformats.org/officeDocument/2006/relationships/hyperlink" Target="https://hal.science/search/index/?q=*&amp;authFullName_s=Judith Breaud" TargetMode="External"/><Relationship Id="rId11" Type="http://schemas.openxmlformats.org/officeDocument/2006/relationships/hyperlink" Target="https://hal.science/search/index/?q=*&amp;authFullName_s=Olayid&#233; Boussari" TargetMode="External"/><Relationship Id="rId12" Type="http://schemas.openxmlformats.org/officeDocument/2006/relationships/hyperlink" Target="https://hal.science/search/index/?q=*&amp;authFullName_s=Val&#233;rie Jooste" TargetMode="External"/><Relationship Id="rId13" Type="http://schemas.openxmlformats.org/officeDocument/2006/relationships/hyperlink" Target="https://hal.science/search/index/?q=*&amp;authFullName_s=Laura Botta" TargetMode="External"/><Relationship Id="rId14" Type="http://schemas.openxmlformats.org/officeDocument/2006/relationships/hyperlink" Target="https://hal.science/search/index/?q=*&amp;authFullName_s=Juste Goungounga" TargetMode="External"/><Relationship Id="rId15" Type="http://schemas.openxmlformats.org/officeDocument/2006/relationships/hyperlink" Target="https://dx.doi.org/10.1016/j.cmpbup.2025.100222" TargetMode="External"/><Relationship Id="rId16" Type="http://schemas.openxmlformats.org/officeDocument/2006/relationships/hyperlink" Target="https://hal.science/hal-05336647v1" TargetMode="External"/><Relationship Id="rId17" Type="http://schemas.openxmlformats.org/officeDocument/2006/relationships/hyperlink" Target="https://hal.science/search/index/?q=*&amp;authFullName_s=Sacha Lavaud" TargetMode="External"/><Relationship Id="rId18" Type="http://schemas.openxmlformats.org/officeDocument/2006/relationships/hyperlink" Target="https://hal.science/search/index/?q=*&amp;authFullName_s=C&#233;cile Couchoud" TargetMode="External"/><Relationship Id="rId19" Type="http://schemas.openxmlformats.org/officeDocument/2006/relationships/hyperlink" Target="https://hal.science/search/index/?q=*&amp;authFullName_s=Sahar Bayat" TargetMode="External"/><Relationship Id="rId20" Type="http://schemas.openxmlformats.org/officeDocument/2006/relationships/hyperlink" Target="https://dx.doi.org/10.1093/ndt/gfaf116.1639" TargetMode="External"/><Relationship Id="rId21" Type="http://schemas.openxmlformats.org/officeDocument/2006/relationships/hyperlink" Target="https://hal.science/hal-05334478v1" TargetMode="External"/><Relationship Id="rId22" Type="http://schemas.openxmlformats.org/officeDocument/2006/relationships/hyperlink" Target="https://hal.science/search/index/?q=*&amp;authFullName_s=Marie Agness Bakhoum" TargetMode="External"/><Relationship Id="rId23" Type="http://schemas.openxmlformats.org/officeDocument/2006/relationships/hyperlink" Target="https://dx.doi.org/10.1093/ndt/gfaf116.050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Breaud</dc:title>
  <dc:description>CV</dc:description>
  <dc:subject/>
  <cp:keywords/>
  <cp:category/>
  <cp:lastModifiedBy/>
  <dcterms:created xsi:type="dcterms:W3CDTF">2026-04-06T12:27:46+02:00</dcterms:created>
  <dcterms:modified xsi:type="dcterms:W3CDTF">2026-04-06T12:27:46+02:00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